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1C10CFCA" w:rsidP="1C10CFCA" w:rsidRDefault="1C10CFCA" w14:paraId="7C0FAF82" w14:textId="25DA3F8D">
      <w:pPr>
        <w:rPr>
          <w:rStyle w:val="Strong"/>
          <w:rFonts w:ascii="Open Sans" w:hAnsi="Open Sans" w:cs="Open Sans"/>
          <w:color w:val="2A2A2A"/>
        </w:rPr>
      </w:pPr>
      <w:r w:rsidRPr="4A2A7F9A" w:rsidR="1C10CFCA">
        <w:rPr>
          <w:rStyle w:val="Strong"/>
          <w:rFonts w:ascii="Open Sans" w:hAnsi="Open Sans" w:cs="Open Sans"/>
          <w:color w:val="2A2A2A"/>
        </w:rPr>
        <w:t>Global Issues Categories</w:t>
      </w:r>
    </w:p>
    <w:p w:rsidRPr="009E53BD" w:rsidR="007343C6" w:rsidRDefault="009E53BD" w14:paraId="6A8ADDA5" w14:textId="35D87897">
      <w:r w:rsidRPr="009E53BD">
        <w:rPr>
          <w:rStyle w:val="Strong"/>
          <w:rFonts w:ascii="Open Sans" w:hAnsi="Open Sans" w:cs="Open Sans"/>
          <w:color w:val="2A2A2A"/>
          <w:shd w:val="clear" w:color="auto" w:fill="FFFFFF"/>
        </w:rPr>
        <w:t>Culture, identity and community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Students might focus on the way in which texts explore aspects of family, class, race, ethnicity, nationality, religion, gender and sexuality, and the way these impact on individuals and societies. They might also focus on issues concerning migration, colonialism and nationalism. </w:t>
      </w:r>
      <w:r w:rsidRPr="009E53BD">
        <w:rPr>
          <w:rFonts w:ascii="Open Sans" w:hAnsi="Open Sans" w:cs="Open Sans"/>
          <w:color w:val="8E8E8E"/>
          <w:shd w:val="clear" w:color="auto" w:fill="FFFFFF"/>
        </w:rPr>
        <w:t> </w:t>
      </w:r>
      <w:r w:rsidRPr="009E53BD">
        <w:rPr>
          <w:rFonts w:ascii="Open Sans" w:hAnsi="Open Sans" w:cs="Open Sans"/>
          <w:color w:val="2A2A2A"/>
          <w:shd w:val="clear" w:color="auto" w:fill="FFFFFF"/>
        </w:rPr>
        <w:t> </w:t>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Beliefs, values and education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 xml:space="preserve">Students might focus on the way in which texts explore the beliefs and values nurtured </w:t>
      </w:r>
      <w:proofErr w:type="gramStart"/>
      <w:r w:rsidRPr="009E53BD">
        <w:rPr>
          <w:rFonts w:ascii="Open Sans" w:hAnsi="Open Sans" w:cs="Open Sans"/>
          <w:color w:val="2A2A2A"/>
          <w:shd w:val="clear" w:color="auto" w:fill="FFFFFF"/>
        </w:rPr>
        <w:t>in particular societies</w:t>
      </w:r>
      <w:proofErr w:type="gramEnd"/>
      <w:r w:rsidRPr="009E53BD">
        <w:rPr>
          <w:rFonts w:ascii="Open Sans" w:hAnsi="Open Sans" w:cs="Open Sans"/>
          <w:color w:val="2A2A2A"/>
          <w:shd w:val="clear" w:color="auto" w:fill="FFFFFF"/>
        </w:rPr>
        <w:t xml:space="preserve"> and the ways they shape individuals, communities and educational systems. They might also explore the tensions that arise when there are conflicts of beliefs and values, and ethics. </w:t>
      </w:r>
      <w:r w:rsidRPr="009E53BD">
        <w:rPr>
          <w:rFonts w:ascii="Open Sans" w:hAnsi="Open Sans" w:cs="Open Sans"/>
          <w:color w:val="8E8E8E"/>
        </w:rPr>
        <w:br/>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Politics, power and justice </w:t>
      </w:r>
      <w:r w:rsidRPr="009E53BD">
        <w:rPr>
          <w:rFonts w:ascii="Open Sans" w:hAnsi="Open Sans" w:cs="Open Sans"/>
          <w:color w:val="8E8E8E"/>
        </w:rPr>
        <w:br/>
      </w:r>
      <w:r w:rsidRPr="009E53BD">
        <w:rPr>
          <w:rFonts w:ascii="Open Sans" w:hAnsi="Open Sans" w:cs="Open Sans"/>
          <w:color w:val="8E8E8E"/>
          <w:shd w:val="clear" w:color="auto" w:fill="FFFFFF"/>
        </w:rPr>
        <w:t>​</w:t>
      </w:r>
      <w:r w:rsidRPr="009E53BD">
        <w:rPr>
          <w:rFonts w:ascii="Open Sans" w:hAnsi="Open Sans" w:cs="Open Sans"/>
          <w:color w:val="2A2A2A"/>
          <w:shd w:val="clear" w:color="auto" w:fill="FFFFFF"/>
        </w:rPr>
        <w:t>Students might focus on the ways in which texts explore aspects of rights and responsibilities, the workings and structures of governments and institutions. They might also investigate hierarchies of power, the distribution of wealth and resources, the limits of justice and the law, equality and inequality, human rights and peace and conflict. </w:t>
      </w:r>
      <w:r w:rsidRPr="009E53BD">
        <w:rPr>
          <w:rFonts w:ascii="Open Sans" w:hAnsi="Open Sans" w:cs="Open Sans"/>
          <w:color w:val="8E8E8E"/>
        </w:rPr>
        <w:br/>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Art, creativity and the imagination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Students might focus on the ways in which texts explore aspects of aesthetic inspiration, creation, craft, and beauty. They might also focus on the shaping and challenging of perceptions through art, and the function, value and effects of art in society. </w:t>
      </w:r>
      <w:r w:rsidRPr="009E53BD">
        <w:rPr>
          <w:rFonts w:ascii="Open Sans" w:hAnsi="Open Sans" w:cs="Open Sans"/>
          <w:color w:val="8E8E8E"/>
        </w:rPr>
        <w:br/>
      </w:r>
      <w:r w:rsidRPr="009E53BD">
        <w:rPr>
          <w:rFonts w:ascii="Open Sans" w:hAnsi="Open Sans" w:cs="Open Sans"/>
          <w:color w:val="8E8E8E"/>
        </w:rPr>
        <w:br/>
      </w:r>
      <w:r w:rsidRPr="009E53BD">
        <w:rPr>
          <w:rFonts w:ascii="Open Sans" w:hAnsi="Open Sans" w:cs="Open Sans"/>
          <w:color w:val="8E8E8E"/>
        </w:rPr>
        <w:br/>
      </w:r>
      <w:r w:rsidRPr="009E53BD">
        <w:rPr>
          <w:rStyle w:val="Strong"/>
          <w:rFonts w:ascii="Open Sans" w:hAnsi="Open Sans" w:cs="Open Sans"/>
          <w:color w:val="2A2A2A"/>
          <w:shd w:val="clear" w:color="auto" w:fill="FFFFFF"/>
        </w:rPr>
        <w:t>Science, technology and the environment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Students might focus on the ways in which texts explore the relationship between humans and the environment and the implications of technology and media for society. They might also consider the idea of scientific development and progress. </w:t>
      </w:r>
      <w:r w:rsidRPr="009E53BD">
        <w:rPr>
          <w:rFonts w:ascii="Open Sans" w:hAnsi="Open Sans" w:cs="Open Sans"/>
          <w:color w:val="2A2A2A"/>
          <w:shd w:val="clear" w:color="auto" w:fill="FFFFFF"/>
        </w:rPr>
        <w:br/>
      </w:r>
      <w:r w:rsidRPr="009E53BD">
        <w:rPr>
          <w:rFonts w:ascii="Open Sans" w:hAnsi="Open Sans" w:cs="Open Sans"/>
          <w:color w:val="2A2A2A"/>
          <w:shd w:val="clear" w:color="auto" w:fill="FFFFFF"/>
        </w:rPr>
        <w:t>In selecting the </w:t>
      </w:r>
      <w:r w:rsidRPr="009E53BD">
        <w:rPr>
          <w:rStyle w:val="Strong"/>
          <w:rFonts w:ascii="Open Sans" w:hAnsi="Open Sans" w:cs="Open Sans"/>
          <w:color w:val="2A2A2A"/>
          <w:shd w:val="clear" w:color="auto" w:fill="FFFFFF"/>
        </w:rPr>
        <w:t>global issue</w:t>
      </w:r>
      <w:r w:rsidRPr="009E53BD">
        <w:rPr>
          <w:rFonts w:ascii="Open Sans" w:hAnsi="Open Sans" w:cs="Open Sans"/>
          <w:color w:val="2A2A2A"/>
          <w:shd w:val="clear" w:color="auto" w:fill="FFFFFF"/>
        </w:rPr>
        <w:t> for their oral, students must be careful not simply to select from the broad fields of inquiry above, but to determine a specific issue for discussion that can be reasonably explored.</w:t>
      </w:r>
    </w:p>
    <w:sectPr w:rsidRPr="009E53BD" w:rsidR="007343C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3BD"/>
    <w:rsid w:val="0010759A"/>
    <w:rsid w:val="009E53BD"/>
    <w:rsid w:val="00D959E3"/>
    <w:rsid w:val="1C10CFCA"/>
    <w:rsid w:val="4A2A7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42228"/>
  <w15:chartTrackingRefBased/>
  <w15:docId w15:val="{2BFFDFAC-AE19-494C-BD0D-872F14AC220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9E53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customXml" Target="../customXml/item3.xml" Id="rId3" /><Relationship Type="http://schemas.openxmlformats.org/officeDocument/2006/relationships/fontTable" Target="fontTable.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styles" Target="styl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504AC92FCAD049B442E7F377828B2F" ma:contentTypeVersion="" ma:contentTypeDescription="Create a new document." ma:contentTypeScope="" ma:versionID="4169c34e7f1de858247840d5ad16f164">
  <xsd:schema xmlns:xsd="http://www.w3.org/2001/XMLSchema" xmlns:xs="http://www.w3.org/2001/XMLSchema" xmlns:p="http://schemas.microsoft.com/office/2006/metadata/properties" xmlns:ns2="088707e8-fca3-4b50-8023-506d0169dc9e" xmlns:ns3="c93c2b0a-439a-4c13-8661-7726fd6caa52" targetNamespace="http://schemas.microsoft.com/office/2006/metadata/properties" ma:root="true" ma:fieldsID="f777aa915e1eb5c81c610a7ff0a5e938" ns2:_="" ns3:_="">
    <xsd:import namespace="088707e8-fca3-4b50-8023-506d0169dc9e"/>
    <xsd:import namespace="c93c2b0a-439a-4c13-8661-7726fd6caa5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8707e8-fca3-4b50-8023-506d0169d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93c2b0a-439a-4c13-8661-7726fd6caa5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886244-02E3-4135-A793-AC9F24906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8707e8-fca3-4b50-8023-506d0169dc9e"/>
    <ds:schemaRef ds:uri="c93c2b0a-439a-4c13-8661-7726fd6ca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4C557-AD50-45B9-84EB-80D5B1177B2B}">
  <ds:schemaRefs>
    <ds:schemaRef ds:uri="http://schemas.microsoft.com/sharepoint/v3/contenttype/forms"/>
  </ds:schemaRefs>
</ds:datastoreItem>
</file>

<file path=customXml/itemProps3.xml><?xml version="1.0" encoding="utf-8"?>
<ds:datastoreItem xmlns:ds="http://schemas.openxmlformats.org/officeDocument/2006/customXml" ds:itemID="{0EB963DB-DA87-40C1-88AE-DA1D5EAE194D}">
  <ds:schemaRefs>
    <ds:schemaRef ds:uri="c93c2b0a-439a-4c13-8661-7726fd6caa52"/>
    <ds:schemaRef ds:uri="http://purl.org/dc/terms/"/>
    <ds:schemaRef ds:uri="http://www.w3.org/XML/1998/namespac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088707e8-fca3-4b50-8023-506d0169dc9e"/>
    <ds:schemaRef ds:uri="http://schemas.microsoft.com/office/2006/metadata/properties"/>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Sarah Sones</dc:creator>
  <keywords/>
  <dc:description/>
  <lastModifiedBy>Mary Smith</lastModifiedBy>
  <revision>3</revision>
  <dcterms:created xsi:type="dcterms:W3CDTF">2022-06-07T12:31:00.0000000Z</dcterms:created>
  <dcterms:modified xsi:type="dcterms:W3CDTF">2022-06-08T10:36:56.1670087Z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0x01010052504AC92FCAD049B442E7F377828B2F</vt:lpwstr>
  </property>
</Properties>
</file>