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5819D392" w:rsidR="00E66558" w:rsidRPr="008525C3" w:rsidRDefault="008525C3">
      <w:pPr>
        <w:pStyle w:val="Heading1"/>
        <w:rPr>
          <w:sz w:val="48"/>
          <w:szCs w:val="48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8525C3">
        <w:rPr>
          <w:bCs/>
          <w:noProof/>
          <w:sz w:val="48"/>
          <w:szCs w:val="48"/>
        </w:rPr>
        <w:t xml:space="preserve">Jersey </w:t>
      </w:r>
      <w:r>
        <w:rPr>
          <w:sz w:val="48"/>
          <w:szCs w:val="48"/>
        </w:rPr>
        <w:t>P</w:t>
      </w:r>
      <w:r w:rsidRPr="008525C3">
        <w:rPr>
          <w:sz w:val="48"/>
          <w:szCs w:val="48"/>
        </w:rPr>
        <w:t>remium</w:t>
      </w:r>
      <w:r w:rsidR="009D71E8" w:rsidRPr="008525C3">
        <w:rPr>
          <w:sz w:val="48"/>
          <w:szCs w:val="48"/>
        </w:rPr>
        <w:t xml:space="preserve">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032CFA44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</w:t>
      </w:r>
      <w:r w:rsidR="008525C3">
        <w:rPr>
          <w:b w:val="0"/>
          <w:bCs/>
          <w:color w:val="auto"/>
          <w:sz w:val="24"/>
          <w:szCs w:val="24"/>
        </w:rPr>
        <w:t>Jersey P</w:t>
      </w:r>
      <w:r>
        <w:rPr>
          <w:b w:val="0"/>
          <w:bCs/>
          <w:color w:val="auto"/>
          <w:sz w:val="24"/>
          <w:szCs w:val="24"/>
        </w:rPr>
        <w:t xml:space="preserve">remium funding to help improve the attainment of our disadvantaged pupils. </w:t>
      </w:r>
    </w:p>
    <w:p w14:paraId="2A7D54B3" w14:textId="5D3B3076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</w:t>
      </w:r>
      <w:r w:rsidR="008525C3">
        <w:rPr>
          <w:b w:val="0"/>
          <w:bCs/>
          <w:color w:val="auto"/>
          <w:sz w:val="24"/>
          <w:szCs w:val="24"/>
        </w:rPr>
        <w:t>Jersey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8525C3">
        <w:rPr>
          <w:b w:val="0"/>
          <w:bCs/>
          <w:color w:val="auto"/>
          <w:sz w:val="24"/>
          <w:szCs w:val="24"/>
        </w:rPr>
        <w:t>P</w:t>
      </w:r>
      <w:r>
        <w:rPr>
          <w:b w:val="0"/>
          <w:bCs/>
          <w:color w:val="auto"/>
          <w:sz w:val="24"/>
          <w:szCs w:val="24"/>
        </w:rPr>
        <w:t xml:space="preserve">remium strategy, how we intend to spend the funding in this academic year and the effect that last year’s spending of </w:t>
      </w:r>
      <w:r w:rsidR="008525C3">
        <w:rPr>
          <w:b w:val="0"/>
          <w:bCs/>
          <w:color w:val="auto"/>
          <w:sz w:val="24"/>
          <w:szCs w:val="24"/>
        </w:rPr>
        <w:t>Jersey P</w:t>
      </w:r>
      <w:r>
        <w:rPr>
          <w:b w:val="0"/>
          <w:bCs/>
          <w:color w:val="auto"/>
          <w:sz w:val="24"/>
          <w:szCs w:val="24"/>
        </w:rPr>
        <w:t xml:space="preserve">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1132053B" w:rsidR="00E66558" w:rsidRDefault="00104EFF">
            <w:pPr>
              <w:pStyle w:val="TableRow"/>
            </w:pPr>
            <w:r>
              <w:t>Hautlieu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EF47" w14:textId="77777777" w:rsidR="008C401A" w:rsidRDefault="008C401A" w:rsidP="008C401A">
            <w:pPr>
              <w:pStyle w:val="TableRow"/>
            </w:pPr>
            <w:r>
              <w:t>Y10         133</w:t>
            </w:r>
          </w:p>
          <w:p w14:paraId="3C4B7ECA" w14:textId="77777777" w:rsidR="008C401A" w:rsidRDefault="008C401A" w:rsidP="008C401A">
            <w:pPr>
              <w:pStyle w:val="TableRow"/>
            </w:pPr>
            <w:r>
              <w:t>Y11         110</w:t>
            </w:r>
          </w:p>
          <w:p w14:paraId="374BD8EF" w14:textId="77777777" w:rsidR="008C401A" w:rsidRDefault="008C401A" w:rsidP="008C401A">
            <w:pPr>
              <w:pStyle w:val="TableRow"/>
            </w:pPr>
            <w:r>
              <w:t>Y12         277</w:t>
            </w:r>
          </w:p>
          <w:p w14:paraId="73CE2296" w14:textId="77777777" w:rsidR="008C401A" w:rsidRDefault="008C401A" w:rsidP="008C401A">
            <w:pPr>
              <w:pStyle w:val="TableRow"/>
            </w:pPr>
            <w:r>
              <w:t>Y13         227</w:t>
            </w:r>
          </w:p>
          <w:p w14:paraId="4611C58F" w14:textId="77777777" w:rsidR="008C401A" w:rsidRDefault="008C401A" w:rsidP="008C401A">
            <w:pPr>
              <w:pStyle w:val="TableRow"/>
            </w:pPr>
          </w:p>
          <w:p w14:paraId="2A7D54BC" w14:textId="47528760" w:rsidR="00E66558" w:rsidRDefault="008C401A" w:rsidP="008C401A">
            <w:pPr>
              <w:pStyle w:val="TableRow"/>
            </w:pPr>
            <w:r>
              <w:t xml:space="preserve">Total:  </w:t>
            </w:r>
            <w:r w:rsidR="00187CFB">
              <w:t xml:space="preserve">     </w:t>
            </w:r>
            <w:r>
              <w:t>747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07312389" w:rsidR="00E66558" w:rsidRDefault="009D71E8">
            <w:pPr>
              <w:pStyle w:val="TableRow"/>
            </w:pPr>
            <w:r>
              <w:t xml:space="preserve">Proportion (%) of </w:t>
            </w:r>
            <w:r w:rsidR="008525C3">
              <w:t>Jersey</w:t>
            </w:r>
            <w:r>
              <w:t xml:space="preserve"> </w:t>
            </w:r>
            <w:r w:rsidR="008525C3">
              <w:t>P</w:t>
            </w:r>
            <w:r>
              <w:t>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9AAD9DC" w:rsidR="00E66558" w:rsidRDefault="009A6486">
            <w:pPr>
              <w:pStyle w:val="TableRow"/>
            </w:pPr>
            <w:r>
              <w:t>14.9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A98DC6B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</w:t>
            </w:r>
            <w:r w:rsidR="008525C3">
              <w:rPr>
                <w:szCs w:val="22"/>
              </w:rPr>
              <w:t>Jersey</w:t>
            </w:r>
            <w:r>
              <w:rPr>
                <w:szCs w:val="22"/>
              </w:rPr>
              <w:t xml:space="preserve"> </w:t>
            </w:r>
            <w:r w:rsidR="008525C3">
              <w:rPr>
                <w:szCs w:val="22"/>
              </w:rPr>
              <w:t>P</w:t>
            </w:r>
            <w:r>
              <w:rPr>
                <w:szCs w:val="22"/>
              </w:rPr>
              <w:t>remium strategy plan covers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29B785F" w:rsidR="00E66558" w:rsidRDefault="00C81A9C">
            <w:pPr>
              <w:pStyle w:val="TableRow"/>
            </w:pPr>
            <w:r>
              <w:t>2022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5B058F65" w:rsidR="00E66558" w:rsidRDefault="00C81A9C">
            <w:pPr>
              <w:pStyle w:val="TableRow"/>
            </w:pPr>
            <w:r>
              <w:t>March 2022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375AD98" w:rsidR="00E66558" w:rsidRDefault="00C81A9C">
            <w:pPr>
              <w:pStyle w:val="TableRow"/>
            </w:pPr>
            <w:r>
              <w:t>July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09B53882" w:rsidR="00E66558" w:rsidRDefault="00C81A9C">
            <w:pPr>
              <w:pStyle w:val="TableRow"/>
            </w:pPr>
            <w:r>
              <w:t>Nick Falle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126685A5" w:rsidR="00E66558" w:rsidRDefault="008525C3">
            <w:pPr>
              <w:pStyle w:val="TableRow"/>
            </w:pPr>
            <w:r>
              <w:t>Jersey</w:t>
            </w:r>
            <w:r w:rsidR="009D71E8">
              <w:t xml:space="preserve"> </w:t>
            </w:r>
            <w:r>
              <w:t>P</w:t>
            </w:r>
            <w:r w:rsidR="009D71E8">
              <w:t>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0ED21EA6" w:rsidR="00E66558" w:rsidRDefault="00C81A9C">
            <w:pPr>
              <w:pStyle w:val="TableRow"/>
            </w:pPr>
            <w:r>
              <w:t>Paul Wallace-Sims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658CC9C8" w:rsidR="00E66558" w:rsidRDefault="008525C3">
            <w:pPr>
              <w:pStyle w:val="TableRow"/>
            </w:pPr>
            <w:r>
              <w:t>Jersey</w:t>
            </w:r>
            <w:r w:rsidR="009D71E8">
              <w:t xml:space="preserve"> </w:t>
            </w:r>
            <w:r>
              <w:t>P</w:t>
            </w:r>
            <w:r w:rsidR="009D71E8">
              <w:t>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42887DD2" w:rsidR="00E66558" w:rsidRDefault="009D71E8">
            <w:pPr>
              <w:pStyle w:val="TableRow"/>
            </w:pPr>
            <w:r>
              <w:t>£</w:t>
            </w:r>
            <w:r w:rsidR="005120CD">
              <w:t>105050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1" w14:textId="6E20585F" w:rsidR="00E66558" w:rsidRDefault="005120CD">
            <w:pPr>
              <w:pStyle w:val="TableRow"/>
            </w:pPr>
            <w:r>
              <w:t xml:space="preserve">CLA budget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47C3B414" w:rsidR="00E66558" w:rsidRDefault="009D71E8">
            <w:pPr>
              <w:pStyle w:val="TableRow"/>
            </w:pPr>
            <w:r>
              <w:t>£</w:t>
            </w:r>
            <w:r w:rsidR="005120CD">
              <w:t>4650</w:t>
            </w:r>
          </w:p>
        </w:tc>
      </w:tr>
    </w:tbl>
    <w:p w14:paraId="2A7D54E4" w14:textId="5AC7A7CE" w:rsidR="00E66558" w:rsidRDefault="009D71E8">
      <w:pPr>
        <w:pStyle w:val="Heading1"/>
      </w:pPr>
      <w:r>
        <w:lastRenderedPageBreak/>
        <w:t xml:space="preserve">Part A: </w:t>
      </w:r>
      <w:r w:rsidR="008525C3">
        <w:t>Jersey</w:t>
      </w:r>
      <w:r>
        <w:t xml:space="preserve"> </w:t>
      </w:r>
      <w:r w:rsidR="008525C3">
        <w:t>P</w:t>
      </w:r>
      <w:r>
        <w:t>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77777777" w:rsidR="00E66558" w:rsidRDefault="009D71E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You may want to include information on:</w:t>
            </w:r>
          </w:p>
          <w:p w14:paraId="1AB0C9EF" w14:textId="77777777" w:rsidR="00F775DB" w:rsidRDefault="00117F1E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17F1E">
              <w:rPr>
                <w:i/>
                <w:iCs/>
              </w:rPr>
              <w:t>Use the whole school focus on meta-cognitive teaching and learning strategies to accelerate student progress and raise attainment.</w:t>
            </w:r>
          </w:p>
          <w:p w14:paraId="0979F354" w14:textId="0EDF2DF9" w:rsidR="00117F1E" w:rsidRDefault="00F775DB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F775DB">
              <w:rPr>
                <w:i/>
                <w:iCs/>
              </w:rPr>
              <w:t>Student support includes all areas related to academic and pastoral mentoring, safeguarding, counselling,</w:t>
            </w:r>
            <w:r w:rsidR="00664C50">
              <w:rPr>
                <w:i/>
                <w:iCs/>
              </w:rPr>
              <w:t xml:space="preserve"> </w:t>
            </w:r>
            <w:r w:rsidRPr="00F775DB">
              <w:rPr>
                <w:i/>
                <w:iCs/>
              </w:rPr>
              <w:t>wellbeing/mental health provision.</w:t>
            </w:r>
          </w:p>
          <w:p w14:paraId="4B2F88B7" w14:textId="77777777" w:rsidR="005120CD" w:rsidRDefault="005120CD" w:rsidP="005120CD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Our current strategy is three-fold:</w:t>
            </w:r>
          </w:p>
          <w:p w14:paraId="36A425F5" w14:textId="77777777" w:rsidR="005120CD" w:rsidRDefault="005120CD" w:rsidP="005120CD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To provide </w:t>
            </w:r>
            <w:r w:rsidRPr="005120CD">
              <w:rPr>
                <w:i/>
                <w:iCs/>
              </w:rPr>
              <w:t>much needed mental health support for all students, now and in the future</w:t>
            </w:r>
            <w:r>
              <w:rPr>
                <w:i/>
                <w:iCs/>
              </w:rPr>
              <w:t>.</w:t>
            </w:r>
          </w:p>
          <w:p w14:paraId="2A7D54E8" w14:textId="0253A147" w:rsidR="00E66558" w:rsidRDefault="005120CD" w:rsidP="005120CD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To c</w:t>
            </w:r>
            <w:r w:rsidRPr="005120CD">
              <w:rPr>
                <w:i/>
                <w:iCs/>
              </w:rPr>
              <w:t>ontinu</w:t>
            </w:r>
            <w:r>
              <w:rPr>
                <w:i/>
                <w:iCs/>
              </w:rPr>
              <w:t>e developing</w:t>
            </w:r>
            <w:r w:rsidRPr="005120CD">
              <w:rPr>
                <w:i/>
                <w:iCs/>
              </w:rPr>
              <w:t xml:space="preserve"> a metacognitive</w:t>
            </w:r>
            <w:r>
              <w:rPr>
                <w:i/>
                <w:iCs/>
              </w:rPr>
              <w:t xml:space="preserve"> approach to </w:t>
            </w:r>
            <w:proofErr w:type="gramStart"/>
            <w:r>
              <w:rPr>
                <w:i/>
                <w:iCs/>
              </w:rPr>
              <w:t>learning</w:t>
            </w:r>
            <w:r w:rsidR="00565AFA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and</w:t>
            </w:r>
            <w:proofErr w:type="gramEnd"/>
            <w:r>
              <w:rPr>
                <w:i/>
                <w:iCs/>
              </w:rPr>
              <w:t xml:space="preserve"> developing an improved learning environment in the LRC.</w:t>
            </w:r>
          </w:p>
          <w:p w14:paraId="29B7DBE3" w14:textId="5F9A2827" w:rsidR="005120CD" w:rsidRPr="005120CD" w:rsidRDefault="005120CD" w:rsidP="005120CD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To </w:t>
            </w:r>
            <w:r w:rsidR="007F78A3">
              <w:rPr>
                <w:i/>
                <w:iCs/>
              </w:rPr>
              <w:t xml:space="preserve">continue providing the resources to enable all our students to access </w:t>
            </w:r>
            <w:r w:rsidR="00664C50">
              <w:rPr>
                <w:i/>
                <w:iCs/>
              </w:rPr>
              <w:t>every facet of education without prejudice.</w:t>
            </w:r>
          </w:p>
          <w:p w14:paraId="2EB6ED31" w14:textId="3F65A3D8" w:rsidR="00E66558" w:rsidRDefault="00664C50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The key principle behind our strategy is quality first teaching and support for all.</w:t>
            </w:r>
          </w:p>
          <w:p w14:paraId="2A7D54E9" w14:textId="0C62F319" w:rsidR="00B316A4" w:rsidRDefault="00664C50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The wording of our intended outcomes below, and the intentions above come from our School Improvement plan. Our JP strategy is built into our SIP.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AA92BA8" w:rsidR="00E66558" w:rsidRPr="00AD309D" w:rsidRDefault="007F78A3">
            <w:pPr>
              <w:pStyle w:val="TableRowCentered"/>
              <w:jc w:val="left"/>
              <w:rPr>
                <w:sz w:val="22"/>
                <w:szCs w:val="22"/>
              </w:rPr>
            </w:pPr>
            <w:r w:rsidRPr="00AD309D">
              <w:rPr>
                <w:sz w:val="22"/>
                <w:szCs w:val="22"/>
              </w:rPr>
              <w:t>Having the resources to study effectively in and out of school</w:t>
            </w:r>
            <w:r w:rsidR="00565AFA" w:rsidRPr="00AD309D">
              <w:rPr>
                <w:sz w:val="22"/>
                <w:szCs w:val="22"/>
              </w:rPr>
              <w:t>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08C1FB5" w:rsidR="00E66558" w:rsidRDefault="00565AFA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and immediate a</w:t>
            </w:r>
            <w:r w:rsidR="007F78A3">
              <w:rPr>
                <w:sz w:val="22"/>
                <w:szCs w:val="22"/>
              </w:rPr>
              <w:t>ccess to mental health support</w:t>
            </w:r>
            <w:r>
              <w:rPr>
                <w:sz w:val="22"/>
                <w:szCs w:val="22"/>
              </w:rPr>
              <w:t>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1211663E" w:rsidR="00E66558" w:rsidRDefault="007F78A3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Having the confidence, home support, and </w:t>
            </w:r>
            <w:r w:rsidR="00565AFA">
              <w:rPr>
                <w:sz w:val="22"/>
                <w:szCs w:val="22"/>
              </w:rPr>
              <w:t>resources</w:t>
            </w:r>
            <w:r>
              <w:rPr>
                <w:sz w:val="22"/>
                <w:szCs w:val="22"/>
              </w:rPr>
              <w:t xml:space="preserve"> to aspire to university and/or the </w:t>
            </w:r>
            <w:proofErr w:type="gramStart"/>
            <w:r>
              <w:rPr>
                <w:sz w:val="22"/>
                <w:szCs w:val="22"/>
              </w:rPr>
              <w:t>work place</w:t>
            </w:r>
            <w:proofErr w:type="gramEnd"/>
            <w:r w:rsidR="00565AFA">
              <w:rPr>
                <w:sz w:val="22"/>
                <w:szCs w:val="22"/>
              </w:rPr>
              <w:t>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5900697D" w:rsidR="00E66558" w:rsidRDefault="00565AFA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Being able to afford to get to school, with the right equipment and complete the school day without feeling hungry.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18948638" w:rsidR="00E66558" w:rsidRDefault="00065AD6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Having the skills to study and learn effectively so that all students reach their potential</w:t>
            </w:r>
          </w:p>
        </w:tc>
      </w:tr>
    </w:tbl>
    <w:p w14:paraId="0C03EC83" w14:textId="77777777" w:rsidR="007F78A3" w:rsidRDefault="007F78A3">
      <w:pPr>
        <w:pStyle w:val="Heading2"/>
        <w:spacing w:before="600"/>
      </w:pPr>
    </w:p>
    <w:p w14:paraId="6DBFDA57" w14:textId="77777777" w:rsidR="007F78A3" w:rsidRDefault="007F78A3">
      <w:pPr>
        <w:pStyle w:val="Heading2"/>
        <w:spacing w:before="600"/>
      </w:pPr>
    </w:p>
    <w:p w14:paraId="2A7D54FF" w14:textId="44618F36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D1D9F22" w:rsidR="00E66558" w:rsidRPr="004032EC" w:rsidRDefault="00D76F7D">
            <w:pPr>
              <w:pStyle w:val="TableRow"/>
              <w:rPr>
                <w:sz w:val="20"/>
                <w:szCs w:val="20"/>
              </w:rPr>
            </w:pPr>
            <w:r w:rsidRPr="00D76F7D">
              <w:rPr>
                <w:sz w:val="20"/>
                <w:szCs w:val="20"/>
              </w:rPr>
              <w:t>To provide an outstanding system of student support by reviewing and developing the current system and structure to ensure that it is fit for purpose and delivers a high</w:t>
            </w:r>
            <w:r>
              <w:rPr>
                <w:sz w:val="20"/>
                <w:szCs w:val="20"/>
              </w:rPr>
              <w:t>-</w:t>
            </w:r>
            <w:r w:rsidRPr="00D76F7D">
              <w:rPr>
                <w:sz w:val="20"/>
                <w:szCs w:val="20"/>
              </w:rPr>
              <w:t xml:space="preserve">quality service that supports </w:t>
            </w:r>
            <w:proofErr w:type="gramStart"/>
            <w:r w:rsidRPr="00D76F7D">
              <w:rPr>
                <w:sz w:val="20"/>
                <w:szCs w:val="20"/>
              </w:rPr>
              <w:t>all of</w:t>
            </w:r>
            <w:proofErr w:type="gramEnd"/>
            <w:r w:rsidRPr="00D76F7D">
              <w:rPr>
                <w:sz w:val="20"/>
                <w:szCs w:val="20"/>
              </w:rPr>
              <w:t xml:space="preserve"> our students.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865BCAB" w:rsidR="00E66558" w:rsidRPr="00D76F7D" w:rsidRDefault="00D76F7D">
            <w:pPr>
              <w:pStyle w:val="TableRowCentered"/>
              <w:jc w:val="left"/>
              <w:rPr>
                <w:sz w:val="20"/>
              </w:rPr>
            </w:pPr>
            <w:r w:rsidRPr="00D76F7D">
              <w:rPr>
                <w:sz w:val="20"/>
              </w:rPr>
              <w:t>Increase value added performance for high prior attaining students at GCSE, A-Level and IB and eliminate any sign</w:t>
            </w:r>
            <w:r w:rsidR="004A5158">
              <w:rPr>
                <w:sz w:val="20"/>
              </w:rPr>
              <w:t>i</w:t>
            </w:r>
            <w:r w:rsidRPr="00D76F7D">
              <w:rPr>
                <w:sz w:val="20"/>
              </w:rPr>
              <w:t>ficant gap between JP, SEND, LAC groups and overall attainment figures.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DBA3B78" w:rsidR="00E66558" w:rsidRPr="00F775DB" w:rsidRDefault="00F775DB">
            <w:pPr>
              <w:pStyle w:val="TableRow"/>
              <w:rPr>
                <w:sz w:val="20"/>
                <w:szCs w:val="20"/>
              </w:rPr>
            </w:pPr>
            <w:r w:rsidRPr="00F775DB">
              <w:rPr>
                <w:sz w:val="20"/>
                <w:szCs w:val="20"/>
              </w:rPr>
              <w:t xml:space="preserve">The school’s open culture actively promotes all aspects of students’ welfare. Students are safe and </w:t>
            </w:r>
            <w:proofErr w:type="gramStart"/>
            <w:r w:rsidRPr="00F775DB">
              <w:rPr>
                <w:sz w:val="20"/>
                <w:szCs w:val="20"/>
              </w:rPr>
              <w:t>feel safe at all times</w:t>
            </w:r>
            <w:proofErr w:type="gramEnd"/>
            <w:r w:rsidRPr="00F775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629F3982" w:rsidR="00E66558" w:rsidRPr="00F775DB" w:rsidRDefault="00F775DB">
            <w:pPr>
              <w:pStyle w:val="TableRowCentered"/>
              <w:jc w:val="left"/>
              <w:rPr>
                <w:sz w:val="20"/>
              </w:rPr>
            </w:pPr>
            <w:r w:rsidRPr="00F775DB">
              <w:rPr>
                <w:sz w:val="20"/>
              </w:rPr>
              <w:t>They understand how to keep themselves and others safe in different situations and settings. They trust leaders to take rapid and appropriate action to resolve any concerns they have.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6835576E" w:rsidR="00E66558" w:rsidRPr="001C15A7" w:rsidRDefault="001C15A7">
            <w:pPr>
              <w:pStyle w:val="TableRow"/>
              <w:rPr>
                <w:sz w:val="20"/>
                <w:szCs w:val="20"/>
              </w:rPr>
            </w:pPr>
            <w:r w:rsidRPr="001C15A7">
              <w:rPr>
                <w:sz w:val="20"/>
                <w:szCs w:val="20"/>
              </w:rPr>
              <w:t xml:space="preserve">Provide a well </w:t>
            </w:r>
            <w:r w:rsidR="0021769E">
              <w:rPr>
                <w:sz w:val="20"/>
                <w:szCs w:val="20"/>
              </w:rPr>
              <w:t>-</w:t>
            </w:r>
            <w:r w:rsidRPr="001C15A7">
              <w:rPr>
                <w:sz w:val="20"/>
                <w:szCs w:val="20"/>
              </w:rPr>
              <w:t xml:space="preserve">resourced learning environment where all students </w:t>
            </w:r>
            <w:proofErr w:type="gramStart"/>
            <w:r w:rsidRPr="001C15A7">
              <w:rPr>
                <w:sz w:val="20"/>
                <w:szCs w:val="20"/>
              </w:rPr>
              <w:t>have the opportunity to</w:t>
            </w:r>
            <w:proofErr w:type="gramEnd"/>
            <w:r w:rsidRPr="001C15A7">
              <w:rPr>
                <w:sz w:val="20"/>
                <w:szCs w:val="20"/>
              </w:rPr>
              <w:t xml:space="preserve"> work and learn beyond the classroom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D18F" w14:textId="699CFA10" w:rsidR="007F78A3" w:rsidRPr="007F78A3" w:rsidRDefault="007F78A3" w:rsidP="007F78A3">
            <w:pPr>
              <w:pStyle w:val="TableRowCentered"/>
              <w:ind w:left="0"/>
              <w:jc w:val="left"/>
              <w:rPr>
                <w:sz w:val="20"/>
              </w:rPr>
            </w:pPr>
            <w:r w:rsidRPr="007F78A3">
              <w:rPr>
                <w:sz w:val="20"/>
              </w:rPr>
              <w:t xml:space="preserve">Survey and focus group interviews </w:t>
            </w:r>
            <w:proofErr w:type="gramStart"/>
            <w:r w:rsidRPr="007F78A3">
              <w:rPr>
                <w:sz w:val="20"/>
              </w:rPr>
              <w:t>in</w:t>
            </w:r>
            <w:proofErr w:type="gramEnd"/>
            <w:r w:rsidRPr="007F78A3">
              <w:rPr>
                <w:sz w:val="20"/>
              </w:rPr>
              <w:t xml:space="preserve"> December 2022 show the overwhelming majority of students describe the LRC as an effective study tool</w:t>
            </w:r>
          </w:p>
          <w:p w14:paraId="2A7D550B" w14:textId="6DDF0821" w:rsidR="00E66558" w:rsidRDefault="007F78A3" w:rsidP="007F78A3">
            <w:pPr>
              <w:pStyle w:val="TableRowCentered"/>
              <w:jc w:val="left"/>
              <w:rPr>
                <w:sz w:val="22"/>
                <w:szCs w:val="22"/>
              </w:rPr>
            </w:pPr>
            <w:r w:rsidRPr="007F78A3">
              <w:rPr>
                <w:sz w:val="20"/>
              </w:rPr>
              <w:t>Learning walks / observations of the Learning Resource Centre show an increase in students and teachers using the LRC effectively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FBBD514" w:rsidR="00E66558" w:rsidRPr="001C15A7" w:rsidRDefault="001C15A7" w:rsidP="001C15A7">
            <w:pPr>
              <w:pStyle w:val="TableRow"/>
              <w:ind w:left="0"/>
              <w:rPr>
                <w:sz w:val="20"/>
                <w:szCs w:val="20"/>
              </w:rPr>
            </w:pPr>
            <w:r w:rsidRPr="001C15A7">
              <w:rPr>
                <w:sz w:val="20"/>
                <w:szCs w:val="20"/>
              </w:rPr>
              <w:t>Continue providing welfare support for all our students, to enable them to access the full range of activities at Hautlieu.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79" w14:textId="77777777" w:rsidR="00E66558" w:rsidRDefault="001C15A7">
            <w:pPr>
              <w:pStyle w:val="TableRowCentered"/>
              <w:jc w:val="left"/>
              <w:rPr>
                <w:sz w:val="20"/>
              </w:rPr>
            </w:pPr>
            <w:r w:rsidRPr="001C15A7">
              <w:rPr>
                <w:sz w:val="20"/>
              </w:rPr>
              <w:t xml:space="preserve">All students can travel to school and eat at school without impediment. All students are properly equipped to attend interviews in the </w:t>
            </w:r>
            <w:proofErr w:type="gramStart"/>
            <w:r w:rsidRPr="001C15A7">
              <w:rPr>
                <w:sz w:val="20"/>
              </w:rPr>
              <w:t>work place</w:t>
            </w:r>
            <w:proofErr w:type="gramEnd"/>
            <w:r w:rsidRPr="001C15A7">
              <w:rPr>
                <w:sz w:val="20"/>
              </w:rPr>
              <w:t xml:space="preserve"> or at university.</w:t>
            </w:r>
          </w:p>
          <w:p w14:paraId="2A7D550E" w14:textId="629029F0" w:rsidR="001C15A7" w:rsidRPr="001C15A7" w:rsidRDefault="001C15A7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No student is prevented from accessing school trips, educational resources, or any form of enrichment.</w:t>
            </w:r>
          </w:p>
        </w:tc>
      </w:tr>
    </w:tbl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25BAF7BA" w:rsidR="00E66558" w:rsidRDefault="009D71E8">
      <w:pPr>
        <w:spacing w:after="480"/>
      </w:pPr>
      <w:r>
        <w:t xml:space="preserve">This details how we intend to spend our </w:t>
      </w:r>
      <w:r w:rsidR="008525C3">
        <w:t>Jersey</w:t>
      </w:r>
      <w:r>
        <w:t xml:space="preserve"> </w:t>
      </w:r>
      <w:r w:rsidR="008525C3">
        <w:t>P</w:t>
      </w:r>
      <w:r>
        <w:t xml:space="preserve">remium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4BB8DA75" w:rsidR="00E66558" w:rsidRPr="00B54E70" w:rsidRDefault="009D71E8">
      <w:r>
        <w:t>Budgeted cost: £</w:t>
      </w:r>
      <w:r w:rsidR="00B54E70">
        <w:t>21707 (</w:t>
      </w:r>
      <w:proofErr w:type="spellStart"/>
      <w:r w:rsidR="00B54E70">
        <w:t>meta-cognition</w:t>
      </w:r>
      <w:proofErr w:type="spellEnd"/>
      <w:r w:rsidR="00B54E70">
        <w:t xml:space="preserve"> champions)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6E0532E" w:rsidR="00E66558" w:rsidRDefault="00065AD6">
            <w:pPr>
              <w:pStyle w:val="TableRow"/>
            </w:pPr>
            <w:r w:rsidRPr="00065AD6">
              <w:t>Metacognition champions until July 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01F8A63C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research, Metacognition established and developing in Schemes of Learning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E40B4E7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2609A56E" w:rsidR="00E66558" w:rsidRPr="00E47F0B" w:rsidRDefault="00E47F0B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Metacognition is taught throughout the curriculum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228544F9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research and School evaluation. See Published JP evaluation for more data re</w:t>
            </w:r>
            <w:r w:rsidR="00E50092">
              <w:rPr>
                <w:sz w:val="22"/>
              </w:rPr>
              <w:t>.</w:t>
            </w:r>
            <w:r>
              <w:rPr>
                <w:sz w:val="22"/>
              </w:rPr>
              <w:t xml:space="preserve"> closing the attainment gap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2368E4AD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33102329" w14:textId="44096463" w:rsidR="00B54E70" w:rsidRDefault="009D71E8">
      <w:r>
        <w:t xml:space="preserve">Budgeted cost: £ </w:t>
      </w:r>
      <w:r w:rsidR="00B54E70">
        <w:t>49500</w:t>
      </w:r>
    </w:p>
    <w:p w14:paraId="6DD5A3AD" w14:textId="4ED7421D" w:rsidR="00B54E70" w:rsidRDefault="00B54E70">
      <w:r>
        <w:t>(</w:t>
      </w:r>
      <w:r w:rsidR="004535B0">
        <w:t>10000 (welfare support)</w:t>
      </w:r>
      <w:r>
        <w:t xml:space="preserve"> 10000 Learning support, 19500 JP Champion)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3A45C9AF" w:rsidR="00E66558" w:rsidRDefault="0085467D">
            <w:pPr>
              <w:pStyle w:val="TableRow"/>
            </w:pPr>
            <w:r>
              <w:t>JP champion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3B34DC10" w:rsidR="00E66558" w:rsidRDefault="00065AD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Student response</w:t>
            </w:r>
            <w:r w:rsidR="002B0E25">
              <w:rPr>
                <w:sz w:val="22"/>
              </w:rPr>
              <w:t>, greater numbers of students accessing support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5AB1F398" w:rsidR="00E66558" w:rsidRDefault="00065AD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and 4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7F000A8C" w:rsidR="00E66558" w:rsidRPr="00065AD6" w:rsidRDefault="00AA559A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Welfare support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06B3906F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Student response</w:t>
            </w:r>
            <w:r w:rsidR="00CB0F5B">
              <w:rPr>
                <w:sz w:val="22"/>
              </w:rPr>
              <w:t xml:space="preserve"> 99% approval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7AB5CF2F" w:rsidR="00E66558" w:rsidRDefault="00AA559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and 4</w:t>
            </w:r>
          </w:p>
        </w:tc>
      </w:tr>
      <w:tr w:rsidR="002B0E25" w14:paraId="2D29CA69" w14:textId="77777777" w:rsidTr="002B0E2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8D38" w14:textId="15C08DED" w:rsidR="002B0E25" w:rsidRPr="00065AD6" w:rsidRDefault="002B0E25" w:rsidP="00324A0A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Develop the LRC </w:t>
            </w:r>
            <w:proofErr w:type="gramStart"/>
            <w:r>
              <w:rPr>
                <w:iCs/>
                <w:sz w:val="22"/>
              </w:rPr>
              <w:t>according</w:t>
            </w:r>
            <w:proofErr w:type="gramEnd"/>
            <w:r>
              <w:rPr>
                <w:iCs/>
                <w:sz w:val="22"/>
              </w:rPr>
              <w:t xml:space="preserve"> the findings of the student survey to enrich all students learning opportunities outside of the classroom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3136" w14:textId="77777777" w:rsidR="002B0E25" w:rsidRDefault="002B0E25" w:rsidP="00324A0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Student Survey, Staff meetings, Developing educational needs of a tech savvy student body.</w:t>
            </w:r>
          </w:p>
          <w:p w14:paraId="0FD18892" w14:textId="3747E77C" w:rsidR="002B0E25" w:rsidRDefault="002B0E25" w:rsidP="002B0E25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Many students do not have an appropriate place to study at home.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F9BD" w14:textId="0FC76F79" w:rsidR="002B0E25" w:rsidRDefault="002B0E25" w:rsidP="00324A0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and 5</w:t>
            </w:r>
          </w:p>
        </w:tc>
      </w:tr>
      <w:tr w:rsidR="00140D5F" w14:paraId="3AF01FFD" w14:textId="77777777" w:rsidTr="00140D5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DA85" w14:textId="65500FFF" w:rsidR="00140D5F" w:rsidRPr="00065AD6" w:rsidRDefault="00140D5F" w:rsidP="00324A0A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Learning support from outside agencies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B15B" w14:textId="77777777" w:rsidR="00140D5F" w:rsidRDefault="00140D5F" w:rsidP="00324A0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Elevate 99% approval rating from students, parents accessing online webinars and support material, students accessing online support.</w:t>
            </w:r>
          </w:p>
          <w:p w14:paraId="64350551" w14:textId="2CC15D94" w:rsidR="00140D5F" w:rsidRDefault="00140D5F" w:rsidP="00324A0A">
            <w:pPr>
              <w:pStyle w:val="TableRowCentered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Tassomai</w:t>
            </w:r>
            <w:proofErr w:type="spellEnd"/>
            <w:r>
              <w:rPr>
                <w:sz w:val="22"/>
              </w:rPr>
              <w:t xml:space="preserve"> across KS4 core subjects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EEEF" w14:textId="6854F903" w:rsidR="00140D5F" w:rsidRDefault="00140D5F" w:rsidP="00324A0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 and 5</w:t>
            </w:r>
          </w:p>
        </w:tc>
      </w:tr>
    </w:tbl>
    <w:p w14:paraId="2A7D5531" w14:textId="1EE1D796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591853C2" w14:textId="15521125" w:rsidR="00140D5F" w:rsidRDefault="00140D5F">
      <w:pPr>
        <w:spacing w:after="0"/>
        <w:rPr>
          <w:b/>
          <w:color w:val="104F75"/>
          <w:sz w:val="28"/>
          <w:szCs w:val="28"/>
        </w:rPr>
      </w:pPr>
    </w:p>
    <w:p w14:paraId="08687FDA" w14:textId="2BFD85A5" w:rsidR="00140D5F" w:rsidRDefault="00140D5F">
      <w:pPr>
        <w:spacing w:after="0"/>
        <w:rPr>
          <w:b/>
          <w:color w:val="104F75"/>
          <w:sz w:val="28"/>
          <w:szCs w:val="28"/>
        </w:rPr>
      </w:pPr>
    </w:p>
    <w:p w14:paraId="37FCCE4E" w14:textId="77777777" w:rsidR="00140D5F" w:rsidRDefault="00140D5F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180402F" w14:textId="77777777" w:rsidR="00B54E70" w:rsidRDefault="009D71E8">
      <w:pPr>
        <w:spacing w:before="240" w:after="120"/>
      </w:pPr>
      <w:r>
        <w:t xml:space="preserve">Budgeted cost: £ </w:t>
      </w:r>
      <w:r w:rsidR="0047575E">
        <w:t xml:space="preserve">60,000  </w:t>
      </w:r>
    </w:p>
    <w:p w14:paraId="2A7D5533" w14:textId="692091A4" w:rsidR="00E66558" w:rsidRDefault="0047575E">
      <w:pPr>
        <w:spacing w:before="240" w:after="120"/>
      </w:pPr>
      <w:r>
        <w:t>(</w:t>
      </w:r>
      <w:r>
        <w:rPr>
          <w:i/>
          <w:iCs/>
        </w:rPr>
        <w:t>50000 MHL 10000 student aspiration)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3C7ECBE5" w:rsidR="00E66558" w:rsidRDefault="00AD309D">
            <w:pPr>
              <w:pStyle w:val="TableRow"/>
            </w:pPr>
            <w:r w:rsidRPr="00AD309D">
              <w:t>Appointment of a</w:t>
            </w:r>
            <w:r w:rsidR="000229BD">
              <w:t>n</w:t>
            </w:r>
            <w:r w:rsidRPr="00AD309D">
              <w:t xml:space="preserve"> </w:t>
            </w:r>
            <w:r w:rsidR="000229BD">
              <w:t xml:space="preserve">Emotional wellbeing and </w:t>
            </w:r>
            <w:r w:rsidRPr="00AD309D">
              <w:t>Mental Health Lead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46C" w14:textId="77777777" w:rsidR="00E66558" w:rsidRDefault="00B975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Redesigning children and young people’s emotional and mental health is an immediate priority for the Government of Jersey </w:t>
            </w:r>
            <w:r w:rsidRPr="00B975AD">
              <w:rPr>
                <w:b/>
                <w:bCs/>
                <w:sz w:val="22"/>
              </w:rPr>
              <w:t>gov.je</w:t>
            </w:r>
            <w:r>
              <w:rPr>
                <w:sz w:val="22"/>
              </w:rPr>
              <w:t xml:space="preserve"> </w:t>
            </w:r>
          </w:p>
          <w:p w14:paraId="2A7D5539" w14:textId="53D37291" w:rsidR="00B975AD" w:rsidRDefault="00B975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We have seen an 80% increase in the </w:t>
            </w:r>
            <w:proofErr w:type="gramStart"/>
            <w:r>
              <w:rPr>
                <w:sz w:val="22"/>
              </w:rPr>
              <w:t>amount</w:t>
            </w:r>
            <w:proofErr w:type="gramEnd"/>
            <w:r>
              <w:rPr>
                <w:sz w:val="22"/>
              </w:rPr>
              <w:t xml:space="preserve"> of students we are seeing who need immediate emotional and mental health support.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6E36F978" w:rsidR="00E66558" w:rsidRDefault="0047575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0BBA257F" w:rsidR="00E66558" w:rsidRPr="00AD309D" w:rsidRDefault="0047575E">
            <w:pPr>
              <w:pStyle w:val="TableRow"/>
              <w:rPr>
                <w:iCs/>
                <w:sz w:val="22"/>
              </w:rPr>
            </w:pPr>
            <w:r>
              <w:rPr>
                <w:iCs/>
                <w:sz w:val="22"/>
              </w:rPr>
              <w:t>Continued support for students to aspire to university and the workplace.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70D5DCA7" w:rsidR="00E66558" w:rsidRDefault="0047575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See evaluation – last year saw an increase by 10% of JP students applying to university. Still 10% below non-JP students.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7F3D1EF9" w:rsidR="00E66558" w:rsidRDefault="0047575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3251FE22" w14:textId="3C22736E" w:rsidR="00B54E70" w:rsidRDefault="009D71E8" w:rsidP="00120AB1">
      <w:pPr>
        <w:rPr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Total budgeted cost: £ </w:t>
      </w:r>
      <w:r w:rsidR="00B54E70">
        <w:rPr>
          <w:color w:val="104F75"/>
          <w:sz w:val="28"/>
          <w:szCs w:val="28"/>
        </w:rPr>
        <w:t>21707, 49500, 60000</w:t>
      </w:r>
    </w:p>
    <w:p w14:paraId="10B32100" w14:textId="31B8A607" w:rsidR="00B54E70" w:rsidRDefault="00B54E70" w:rsidP="00120AB1">
      <w:pPr>
        <w:rPr>
          <w:color w:val="104F75"/>
          <w:sz w:val="28"/>
          <w:szCs w:val="28"/>
        </w:rPr>
      </w:pPr>
      <w:r>
        <w:rPr>
          <w:color w:val="104F75"/>
          <w:sz w:val="28"/>
          <w:szCs w:val="28"/>
        </w:rPr>
        <w:t xml:space="preserve">= </w:t>
      </w:r>
      <w:r w:rsidR="00EA524B">
        <w:rPr>
          <w:color w:val="104F75"/>
          <w:sz w:val="28"/>
          <w:szCs w:val="28"/>
        </w:rPr>
        <w:t>£</w:t>
      </w:r>
      <w:r>
        <w:rPr>
          <w:color w:val="104F75"/>
          <w:sz w:val="28"/>
          <w:szCs w:val="28"/>
        </w:rPr>
        <w:t>131207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0A3739AC" w:rsidR="00E66558" w:rsidRDefault="008525C3">
      <w:pPr>
        <w:pStyle w:val="Heading2"/>
      </w:pPr>
      <w:r>
        <w:t>Jersey</w:t>
      </w:r>
      <w:r w:rsidR="009D71E8">
        <w:t xml:space="preserve"> </w:t>
      </w:r>
      <w:r>
        <w:t>P</w:t>
      </w:r>
      <w:r w:rsidR="009D71E8">
        <w:t>remium strategy outcomes</w:t>
      </w:r>
    </w:p>
    <w:p w14:paraId="2A7D5544" w14:textId="2A329F85" w:rsidR="00E66558" w:rsidRDefault="009D71E8">
      <w:r>
        <w:t>This details the impact that our</w:t>
      </w:r>
      <w:r w:rsidR="008525C3">
        <w:t xml:space="preserve"> Jersey</w:t>
      </w:r>
      <w:r>
        <w:t xml:space="preserve"> </w:t>
      </w:r>
      <w:r w:rsidR="008525C3">
        <w:t>P</w:t>
      </w:r>
      <w:r>
        <w:t xml:space="preserve">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476F7E06" w:rsidR="00E66558" w:rsidRDefault="00625AE1">
            <w:r>
              <w:rPr>
                <w:i/>
                <w:lang w:eastAsia="en-US"/>
              </w:rPr>
              <w:t>The review of last year’s strategy is on a separate document.</w:t>
            </w:r>
            <w:r w:rsidR="009D71E8">
              <w:rPr>
                <w:i/>
                <w:lang w:eastAsia="en-US"/>
              </w:rPr>
              <w:t xml:space="preserve"> </w:t>
            </w:r>
          </w:p>
        </w:tc>
      </w:tr>
    </w:tbl>
    <w:p w14:paraId="2A7D555F" w14:textId="0485558D" w:rsidR="00E66558" w:rsidRDefault="00E66558">
      <w:pPr>
        <w:spacing w:after="0" w:line="240" w:lineRule="auto"/>
      </w:pPr>
    </w:p>
    <w:p w14:paraId="0A2FAC90" w14:textId="7A6B708E" w:rsidR="00B316A4" w:rsidRDefault="00B316A4">
      <w:pPr>
        <w:spacing w:after="0" w:line="240" w:lineRule="auto"/>
      </w:pPr>
      <w:r>
        <w:t xml:space="preserve">What other feedback have you had on your plan or activities? </w:t>
      </w:r>
    </w:p>
    <w:p w14:paraId="50D83104" w14:textId="42A9FD4F" w:rsidR="00B316A4" w:rsidRPr="00B316A4" w:rsidRDefault="00B316A4" w:rsidP="00B31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i/>
        </w:rPr>
      </w:pPr>
      <w:r w:rsidRPr="00B316A4">
        <w:rPr>
          <w:i/>
        </w:rPr>
        <w:t xml:space="preserve">You could point towards feedback from pupils, </w:t>
      </w:r>
      <w:proofErr w:type="gramStart"/>
      <w:r w:rsidRPr="00B316A4">
        <w:rPr>
          <w:i/>
        </w:rPr>
        <w:t>families</w:t>
      </w:r>
      <w:proofErr w:type="gramEnd"/>
      <w:r w:rsidRPr="00B316A4">
        <w:rPr>
          <w:i/>
        </w:rPr>
        <w:t xml:space="preserve"> or other stakeholders? This could also include partners or external school reviews.</w:t>
      </w:r>
    </w:p>
    <w:p w14:paraId="1650E862" w14:textId="38EFAA2E" w:rsidR="00B316A4" w:rsidRDefault="00B316A4" w:rsidP="00B31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</w:pPr>
    </w:p>
    <w:p w14:paraId="5D60717D" w14:textId="77777777" w:rsidR="00B316A4" w:rsidRDefault="00B316A4" w:rsidP="00B31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</w:pPr>
    </w:p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1" w14:textId="171E7232" w:rsidR="00E66558" w:rsidRDefault="009D71E8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Use this space to provide any further information about your </w:t>
            </w:r>
            <w:r w:rsidR="008525C3">
              <w:rPr>
                <w:rFonts w:cs="Arial"/>
                <w:i/>
                <w:iCs/>
              </w:rPr>
              <w:t>Jersey P</w:t>
            </w:r>
            <w:r>
              <w:rPr>
                <w:rFonts w:cs="Arial"/>
                <w:i/>
                <w:iCs/>
              </w:rPr>
              <w:t xml:space="preserve">remium strategy. For example, about your strategy planning, or other activity that you are implementing to support disadvantaged pupils, that is not dependent on </w:t>
            </w:r>
            <w:r w:rsidR="008525C3">
              <w:rPr>
                <w:rFonts w:cs="Arial"/>
                <w:i/>
                <w:iCs/>
              </w:rPr>
              <w:t>Jersey</w:t>
            </w:r>
            <w:r>
              <w:rPr>
                <w:rFonts w:cs="Arial"/>
                <w:i/>
                <w:iCs/>
              </w:rPr>
              <w:t xml:space="preserve"> </w:t>
            </w:r>
            <w:r w:rsidR="008525C3">
              <w:rPr>
                <w:rFonts w:cs="Arial"/>
                <w:i/>
                <w:iCs/>
              </w:rPr>
              <w:t>P</w:t>
            </w:r>
            <w:r>
              <w:rPr>
                <w:rFonts w:cs="Arial"/>
                <w:i/>
                <w:iCs/>
              </w:rPr>
              <w:t>remium funding.</w:t>
            </w:r>
          </w:p>
          <w:p w14:paraId="2A7D5562" w14:textId="77777777" w:rsidR="00E66558" w:rsidRDefault="00E66558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 w:rsidSect="007F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F36D" w14:textId="77777777" w:rsidR="00CA78DC" w:rsidRDefault="00CA78DC">
      <w:pPr>
        <w:spacing w:after="0" w:line="240" w:lineRule="auto"/>
      </w:pPr>
      <w:r>
        <w:separator/>
      </w:r>
    </w:p>
  </w:endnote>
  <w:endnote w:type="continuationSeparator" w:id="0">
    <w:p w14:paraId="3744F6CF" w14:textId="77777777" w:rsidR="00CA78DC" w:rsidRDefault="00C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6584" w14:textId="77777777" w:rsidR="00821BAF" w:rsidRDefault="0082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324A0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42A2" w14:textId="77777777" w:rsidR="00821BAF" w:rsidRDefault="0082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6A74" w14:textId="77777777" w:rsidR="00CA78DC" w:rsidRDefault="00CA78DC">
      <w:pPr>
        <w:spacing w:after="0" w:line="240" w:lineRule="auto"/>
      </w:pPr>
      <w:r>
        <w:separator/>
      </w:r>
    </w:p>
  </w:footnote>
  <w:footnote w:type="continuationSeparator" w:id="0">
    <w:p w14:paraId="01C217FD" w14:textId="77777777" w:rsidR="00CA78DC" w:rsidRDefault="00C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F5DF" w14:textId="6371C638" w:rsidR="00821BAF" w:rsidRDefault="0082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1ECE41D7" w:rsidR="00324A0A" w:rsidRDefault="00324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820" w14:textId="481B895E" w:rsidR="00821BAF" w:rsidRDefault="0082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9916EF"/>
    <w:multiLevelType w:val="hybridMultilevel"/>
    <w:tmpl w:val="3A36AD3E"/>
    <w:lvl w:ilvl="0" w:tplc="84866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229BD"/>
    <w:rsid w:val="00065AD6"/>
    <w:rsid w:val="00066B73"/>
    <w:rsid w:val="00104EFF"/>
    <w:rsid w:val="00117F1E"/>
    <w:rsid w:val="00120AB1"/>
    <w:rsid w:val="00140D5F"/>
    <w:rsid w:val="00187CFB"/>
    <w:rsid w:val="001933F2"/>
    <w:rsid w:val="001C15A7"/>
    <w:rsid w:val="001D4199"/>
    <w:rsid w:val="00202EF6"/>
    <w:rsid w:val="0021769E"/>
    <w:rsid w:val="002B0E25"/>
    <w:rsid w:val="002D4665"/>
    <w:rsid w:val="00324A0A"/>
    <w:rsid w:val="004032EC"/>
    <w:rsid w:val="004044AA"/>
    <w:rsid w:val="00414470"/>
    <w:rsid w:val="00430E5D"/>
    <w:rsid w:val="004535B0"/>
    <w:rsid w:val="0047575E"/>
    <w:rsid w:val="004A5158"/>
    <w:rsid w:val="005120CD"/>
    <w:rsid w:val="00561459"/>
    <w:rsid w:val="00565AFA"/>
    <w:rsid w:val="00625AE1"/>
    <w:rsid w:val="00664C50"/>
    <w:rsid w:val="006E7FB1"/>
    <w:rsid w:val="00741B9E"/>
    <w:rsid w:val="007C2F04"/>
    <w:rsid w:val="007F78A3"/>
    <w:rsid w:val="00821BAF"/>
    <w:rsid w:val="008525C3"/>
    <w:rsid w:val="0085467D"/>
    <w:rsid w:val="008C401A"/>
    <w:rsid w:val="00930EC3"/>
    <w:rsid w:val="009A6486"/>
    <w:rsid w:val="009D71E8"/>
    <w:rsid w:val="00A84435"/>
    <w:rsid w:val="00AA4201"/>
    <w:rsid w:val="00AA559A"/>
    <w:rsid w:val="00AD309D"/>
    <w:rsid w:val="00AD4FA8"/>
    <w:rsid w:val="00B316A4"/>
    <w:rsid w:val="00B54E70"/>
    <w:rsid w:val="00B975AD"/>
    <w:rsid w:val="00C81A9C"/>
    <w:rsid w:val="00CA78DC"/>
    <w:rsid w:val="00CB0F5B"/>
    <w:rsid w:val="00D33FE5"/>
    <w:rsid w:val="00D76F7D"/>
    <w:rsid w:val="00DD02AC"/>
    <w:rsid w:val="00E47F0B"/>
    <w:rsid w:val="00E50092"/>
    <w:rsid w:val="00E66558"/>
    <w:rsid w:val="00EA524B"/>
    <w:rsid w:val="00F775DB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A7D54B1"/>
  <w15:docId w15:val="{7993BF4E-311D-494A-B289-2D1BC43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cp:keywords/>
  <dc:description/>
  <cp:lastModifiedBy>Paul Wallace Sims</cp:lastModifiedBy>
  <cp:revision>2</cp:revision>
  <cp:lastPrinted>2014-09-17T13:26:00Z</cp:lastPrinted>
  <dcterms:created xsi:type="dcterms:W3CDTF">2022-06-06T12:51:00Z</dcterms:created>
  <dcterms:modified xsi:type="dcterms:W3CDTF">2022-06-06T12:51:00Z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