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247A82" w:rsidP="005525EC" w:rsidRDefault="00247A82" w14:paraId="672A6659" wp14:textId="77777777">
      <w:bookmarkStart w:name="_GoBack" w:id="0"/>
      <w:bookmarkEnd w:id="0"/>
    </w:p>
    <w:p xmlns:wp14="http://schemas.microsoft.com/office/word/2010/wordml" w:rsidRPr="00247A82" w:rsidR="005525EC" w:rsidP="69ACE98C" w:rsidRDefault="00247A82" wp14:textId="77777777" w14:paraId="0D0B940D">
      <w:pPr>
        <w:rPr>
          <w:rFonts w:cs="Calibri" w:cstheme="minorAscii"/>
          <w:b w:val="1"/>
          <w:bCs w:val="1"/>
          <w:sz w:val="28"/>
          <w:szCs w:val="28"/>
        </w:rPr>
      </w:pPr>
      <w:r w:rsidRPr="00247A82">
        <w:rPr>
          <w:noProof/>
        </w:rPr>
        <w:drawing>
          <wp:anchor xmlns:wp14="http://schemas.microsoft.com/office/word/2010/wordprocessingDrawing" distT="0" distB="0" distL="114300" distR="114300" simplePos="0" relativeHeight="251658240" behindDoc="1" locked="0" layoutInCell="1" allowOverlap="1" wp14:anchorId="05702A72" wp14:editId="7777777">
            <wp:simplePos x="0" y="0"/>
            <wp:positionH relativeFrom="column">
              <wp:posOffset>0</wp:posOffset>
            </wp:positionH>
            <wp:positionV relativeFrom="paragraph">
              <wp:posOffset>336550</wp:posOffset>
            </wp:positionV>
            <wp:extent cx="2336800" cy="2171700"/>
            <wp:effectExtent l="0" t="0" r="6350" b="0"/>
            <wp:wrapTight wrapText="bothSides">
              <wp:wrapPolygon edited="0">
                <wp:start x="0" y="0"/>
                <wp:lineTo x="0" y="21411"/>
                <wp:lineTo x="21483" y="2141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r="8776" b="27226"/>
                    <a:stretch/>
                  </pic:blipFill>
                  <pic:spPr bwMode="auto">
                    <a:xfrm>
                      <a:off x="0" y="0"/>
                      <a:ext cx="2336800" cy="217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69ACE98C" w:rsidR="005525EC">
        <w:rPr>
          <w:rFonts w:cs="Calibri" w:cstheme="minorAscii"/>
          <w:b w:val="1"/>
          <w:bCs w:val="1"/>
          <w:sz w:val="28"/>
          <w:szCs w:val="28"/>
        </w:rPr>
        <w:t>Italian IB</w:t>
      </w:r>
    </w:p>
    <w:p xmlns:wp14="http://schemas.microsoft.com/office/word/2010/wordml" w:rsidRPr="00247A82" w:rsidR="00247A82" w:rsidP="005525EC" w:rsidRDefault="00247A82" w14:paraId="0E27B00A" wp14:textId="77777777">
      <w:pPr>
        <w:rPr>
          <w:rFonts w:cstheme="minorHAnsi"/>
        </w:rPr>
      </w:pPr>
    </w:p>
    <w:p xmlns:wp14="http://schemas.microsoft.com/office/word/2010/wordml" w:rsidRPr="00247A82" w:rsidR="005525EC" w:rsidP="005525EC" w:rsidRDefault="005525EC" w14:paraId="77267568" wp14:textId="77777777">
      <w:pPr>
        <w:rPr>
          <w:sz w:val="24"/>
          <w:szCs w:val="24"/>
          <w:lang w:val="it-IT"/>
        </w:rPr>
      </w:pPr>
      <w:proofErr w:type="spellStart"/>
      <w:r w:rsidRPr="00247A82">
        <w:rPr>
          <w:sz w:val="24"/>
          <w:szCs w:val="24"/>
        </w:rPr>
        <w:t>Bravissima</w:t>
      </w:r>
      <w:proofErr w:type="spellEnd"/>
      <w:r w:rsidRPr="00247A82">
        <w:rPr>
          <w:sz w:val="24"/>
          <w:szCs w:val="24"/>
        </w:rPr>
        <w:t>/</w:t>
      </w:r>
      <w:proofErr w:type="gramStart"/>
      <w:r w:rsidRPr="00247A82">
        <w:rPr>
          <w:sz w:val="24"/>
          <w:szCs w:val="24"/>
        </w:rPr>
        <w:t>o !</w:t>
      </w:r>
      <w:proofErr w:type="gramEnd"/>
      <w:r w:rsidRPr="00247A82">
        <w:rPr>
          <w:sz w:val="24"/>
          <w:szCs w:val="24"/>
        </w:rPr>
        <w:t xml:space="preserve">  </w:t>
      </w:r>
      <w:r w:rsidRPr="00247A82">
        <w:rPr>
          <w:sz w:val="24"/>
          <w:szCs w:val="24"/>
          <w:lang w:val="it-IT"/>
        </w:rPr>
        <w:t>hai scelto di studiare la piu bella lingua del mondo!</w:t>
      </w:r>
    </w:p>
    <w:p xmlns:wp14="http://schemas.microsoft.com/office/word/2010/wordml" w:rsidRPr="00247A82" w:rsidR="005525EC" w:rsidP="005525EC" w:rsidRDefault="005525EC" w14:paraId="26A18CB2" wp14:textId="77777777">
      <w:pPr>
        <w:rPr>
          <w:sz w:val="24"/>
          <w:szCs w:val="24"/>
        </w:rPr>
      </w:pPr>
      <w:r w:rsidRPr="00247A82">
        <w:rPr>
          <w:sz w:val="24"/>
          <w:szCs w:val="24"/>
        </w:rPr>
        <w:t xml:space="preserve">Well </w:t>
      </w:r>
      <w:proofErr w:type="gramStart"/>
      <w:r w:rsidRPr="00247A82">
        <w:rPr>
          <w:sz w:val="24"/>
          <w:szCs w:val="24"/>
        </w:rPr>
        <w:t>done !</w:t>
      </w:r>
      <w:proofErr w:type="gramEnd"/>
      <w:r w:rsidRPr="00247A82">
        <w:rPr>
          <w:sz w:val="24"/>
          <w:szCs w:val="24"/>
        </w:rPr>
        <w:t xml:space="preserve"> you have chosen to study the most beautiful language in the world!</w:t>
      </w:r>
    </w:p>
    <w:p xmlns:wp14="http://schemas.microsoft.com/office/word/2010/wordml" w:rsidRPr="00247A82" w:rsidR="00585695" w:rsidP="00585695" w:rsidRDefault="00585695" w14:paraId="238143BA" wp14:textId="77777777">
      <w:r w:rsidRPr="00247A82">
        <w:t>Understanding a little about the country and its culture will make it easier to learn the language</w:t>
      </w:r>
      <w:r w:rsidR="003A7F4F">
        <w:t xml:space="preserve">. </w:t>
      </w:r>
    </w:p>
    <w:p xmlns:wp14="http://schemas.microsoft.com/office/word/2010/wordml" w:rsidRPr="003A7F4F" w:rsidR="00585695" w:rsidP="005525EC" w:rsidRDefault="00585695" w14:paraId="3ED94EAB" wp14:textId="77777777">
      <w:pPr>
        <w:rPr>
          <w:b/>
          <w:bCs/>
        </w:rPr>
      </w:pPr>
      <w:r w:rsidRPr="00247A82">
        <w:t xml:space="preserve">I would like you to pick one area per week for research.  There are </w:t>
      </w:r>
      <w:r w:rsidR="003A7F4F">
        <w:t xml:space="preserve">11 </w:t>
      </w:r>
      <w:r w:rsidRPr="00247A82">
        <w:t xml:space="preserve">sections, so pick the areas that interest you most.  If there is a different area that interests you that is not listed below, please </w:t>
      </w:r>
      <w:r w:rsidR="003A7F4F">
        <w:t>add that to the list.  The column on the right has suggestions- feel free to go with your own interests</w:t>
      </w:r>
      <w:r w:rsidRPr="003A7F4F">
        <w:rPr>
          <w:b/>
          <w:bCs/>
        </w:rPr>
        <w:t>.</w:t>
      </w:r>
      <w:r w:rsidRPr="003A7F4F" w:rsidR="00247A82">
        <w:rPr>
          <w:b/>
          <w:bCs/>
        </w:rPr>
        <w:t xml:space="preserve">  I would like you to spend about 1 hour per week exploring each area.</w:t>
      </w:r>
    </w:p>
    <w:p xmlns:wp14="http://schemas.microsoft.com/office/word/2010/wordml" w:rsidRPr="00247A82" w:rsidR="00585695" w:rsidP="005525EC" w:rsidRDefault="00585695" w14:paraId="46AA8769" wp14:textId="77777777">
      <w:r w:rsidRPr="00247A82">
        <w:t>write your findings in one of the following formats:</w:t>
      </w:r>
    </w:p>
    <w:p xmlns:wp14="http://schemas.microsoft.com/office/word/2010/wordml" w:rsidRPr="00247A82" w:rsidR="00585695" w:rsidP="00585695" w:rsidRDefault="00585695" w14:paraId="153274DC" wp14:textId="77777777">
      <w:pPr>
        <w:pStyle w:val="ListParagraph"/>
        <w:numPr>
          <w:ilvl w:val="0"/>
          <w:numId w:val="1"/>
        </w:numPr>
      </w:pPr>
      <w:proofErr w:type="gramStart"/>
      <w:r w:rsidRPr="00247A82">
        <w:t>Note book</w:t>
      </w:r>
      <w:proofErr w:type="gramEnd"/>
    </w:p>
    <w:p xmlns:wp14="http://schemas.microsoft.com/office/word/2010/wordml" w:rsidRPr="00247A82" w:rsidR="00585695" w:rsidP="00585695" w:rsidRDefault="00585695" w14:paraId="7D836EB0" wp14:textId="77777777">
      <w:pPr>
        <w:pStyle w:val="ListParagraph"/>
        <w:numPr>
          <w:ilvl w:val="0"/>
          <w:numId w:val="1"/>
        </w:numPr>
      </w:pPr>
      <w:proofErr w:type="spellStart"/>
      <w:r w:rsidRPr="00247A82">
        <w:t>Powerpoint</w:t>
      </w:r>
      <w:proofErr w:type="spellEnd"/>
    </w:p>
    <w:p xmlns:wp14="http://schemas.microsoft.com/office/word/2010/wordml" w:rsidRPr="00247A82" w:rsidR="005525EC" w:rsidP="00585695" w:rsidRDefault="00585695" w14:paraId="595BDDA1" wp14:textId="77777777">
      <w:pPr>
        <w:pStyle w:val="ListParagraph"/>
        <w:numPr>
          <w:ilvl w:val="0"/>
          <w:numId w:val="1"/>
        </w:numPr>
      </w:pPr>
      <w:r w:rsidRPr="00247A82">
        <w:t>Word document</w:t>
      </w:r>
    </w:p>
    <w:tbl>
      <w:tblPr>
        <w:tblStyle w:val="TableGrid"/>
        <w:tblW w:w="10343" w:type="dxa"/>
        <w:tblLook w:val="04A0" w:firstRow="1" w:lastRow="0" w:firstColumn="1" w:lastColumn="0" w:noHBand="0" w:noVBand="1"/>
      </w:tblPr>
      <w:tblGrid>
        <w:gridCol w:w="3005"/>
        <w:gridCol w:w="7338"/>
      </w:tblGrid>
      <w:tr xmlns:wp14="http://schemas.microsoft.com/office/word/2010/wordml" w:rsidR="00585695" w:rsidTr="00585695" w14:paraId="3B61EE22" wp14:textId="77777777">
        <w:tc>
          <w:tcPr>
            <w:tcW w:w="3005" w:type="dxa"/>
          </w:tcPr>
          <w:p w:rsidR="00585695" w:rsidP="005525EC" w:rsidRDefault="00585695" w14:paraId="6FFD8311" wp14:textId="77777777">
            <w:pPr>
              <w:rPr>
                <w:b/>
                <w:bCs/>
              </w:rPr>
            </w:pPr>
            <w:r>
              <w:rPr>
                <w:b/>
                <w:bCs/>
              </w:rPr>
              <w:t>History</w:t>
            </w:r>
          </w:p>
        </w:tc>
        <w:tc>
          <w:tcPr>
            <w:tcW w:w="7338" w:type="dxa"/>
          </w:tcPr>
          <w:p w:rsidRPr="00247A82" w:rsidR="00585695" w:rsidP="005525EC" w:rsidRDefault="00585695" w14:paraId="32844D3C" wp14:textId="77777777">
            <w:r w:rsidRPr="00247A82">
              <w:t>The Roman Empire</w:t>
            </w:r>
          </w:p>
          <w:p w:rsidRPr="00247A82" w:rsidR="00585695" w:rsidP="005525EC" w:rsidRDefault="00585695" w14:paraId="1C83A769" wp14:textId="77777777">
            <w:r w:rsidRPr="00247A82">
              <w:t>Renaissance</w:t>
            </w:r>
          </w:p>
          <w:p w:rsidRPr="00247A82" w:rsidR="00585695" w:rsidP="005525EC" w:rsidRDefault="00585695" w14:paraId="495C3794" wp14:textId="77777777">
            <w:r w:rsidRPr="00247A82">
              <w:t>Unification of Italy</w:t>
            </w:r>
          </w:p>
          <w:p w:rsidRPr="00247A82" w:rsidR="00585695" w:rsidP="005525EC" w:rsidRDefault="00585695" w14:paraId="39527A54" wp14:textId="77777777">
            <w:r w:rsidRPr="00247A82">
              <w:t>Fascist Italy in world war 2</w:t>
            </w:r>
          </w:p>
        </w:tc>
      </w:tr>
      <w:tr xmlns:wp14="http://schemas.microsoft.com/office/word/2010/wordml" w:rsidR="00585695" w:rsidTr="00585695" w14:paraId="7C126AC8" wp14:textId="77777777">
        <w:tc>
          <w:tcPr>
            <w:tcW w:w="3005" w:type="dxa"/>
          </w:tcPr>
          <w:p w:rsidR="00585695" w:rsidP="005525EC" w:rsidRDefault="003A7F4F" w14:paraId="0B4E8EB0" wp14:textId="77777777">
            <w:pPr>
              <w:rPr>
                <w:b/>
                <w:bCs/>
              </w:rPr>
            </w:pPr>
            <w:r>
              <w:rPr>
                <w:b/>
                <w:bCs/>
              </w:rPr>
              <w:t>R</w:t>
            </w:r>
            <w:r w:rsidR="00585695">
              <w:rPr>
                <w:b/>
                <w:bCs/>
              </w:rPr>
              <w:t>egions</w:t>
            </w:r>
            <w:r>
              <w:rPr>
                <w:b/>
                <w:bCs/>
              </w:rPr>
              <w:t>/Cities</w:t>
            </w:r>
          </w:p>
        </w:tc>
        <w:tc>
          <w:tcPr>
            <w:tcW w:w="7338" w:type="dxa"/>
          </w:tcPr>
          <w:p w:rsidRPr="00247A82" w:rsidR="00585695" w:rsidP="005525EC" w:rsidRDefault="00585695" w14:paraId="1C0D3BB2" wp14:textId="77777777">
            <w:r w:rsidRPr="00247A82">
              <w:t>Find out more about the food, history and people of a region or city of Italy- here are some suggestions:</w:t>
            </w:r>
          </w:p>
          <w:p w:rsidRPr="00247A82" w:rsidR="00585695" w:rsidP="005525EC" w:rsidRDefault="00585695" w14:paraId="3530F719" wp14:textId="77777777">
            <w:r w:rsidRPr="00247A82">
              <w:t>Rome, Venice, Florence, Milan</w:t>
            </w:r>
          </w:p>
          <w:p w:rsidRPr="00247A82" w:rsidR="00585695" w:rsidP="005525EC" w:rsidRDefault="00585695" w14:paraId="25BDC969" wp14:textId="77777777">
            <w:r w:rsidRPr="00247A82">
              <w:t xml:space="preserve">Regions: </w:t>
            </w:r>
            <w:proofErr w:type="spellStart"/>
            <w:r w:rsidRPr="00247A82">
              <w:t>Lombardia</w:t>
            </w:r>
            <w:proofErr w:type="spellEnd"/>
            <w:r w:rsidRPr="00247A82">
              <w:t xml:space="preserve">, Liguria </w:t>
            </w:r>
          </w:p>
        </w:tc>
      </w:tr>
      <w:tr xmlns:wp14="http://schemas.microsoft.com/office/word/2010/wordml" w:rsidR="00585695" w:rsidTr="00585695" w14:paraId="7860976B" wp14:textId="77777777">
        <w:tc>
          <w:tcPr>
            <w:tcW w:w="3005" w:type="dxa"/>
          </w:tcPr>
          <w:p w:rsidR="00585695" w:rsidP="005525EC" w:rsidRDefault="00585695" w14:paraId="647596F8" wp14:textId="77777777">
            <w:pPr>
              <w:rPr>
                <w:b/>
                <w:bCs/>
              </w:rPr>
            </w:pPr>
            <w:r>
              <w:rPr>
                <w:b/>
                <w:bCs/>
              </w:rPr>
              <w:t xml:space="preserve">Art </w:t>
            </w:r>
          </w:p>
        </w:tc>
        <w:tc>
          <w:tcPr>
            <w:tcW w:w="7338" w:type="dxa"/>
          </w:tcPr>
          <w:p w:rsidRPr="00247A82" w:rsidR="00585695" w:rsidP="005525EC" w:rsidRDefault="00585695" w14:paraId="4802D922" wp14:textId="77777777">
            <w:r w:rsidRPr="00247A82">
              <w:t>Find out about Leonardo da Vinci or Michelangelo</w:t>
            </w:r>
          </w:p>
          <w:p w:rsidRPr="00247A82" w:rsidR="00585695" w:rsidP="005525EC" w:rsidRDefault="00585695" w14:paraId="60061E4C" wp14:textId="77777777"/>
        </w:tc>
      </w:tr>
      <w:tr xmlns:wp14="http://schemas.microsoft.com/office/word/2010/wordml" w:rsidRPr="00585695" w:rsidR="00585695" w:rsidTr="00585695" w14:paraId="61AADE8B" wp14:textId="77777777">
        <w:tc>
          <w:tcPr>
            <w:tcW w:w="3005" w:type="dxa"/>
          </w:tcPr>
          <w:p w:rsidR="00585695" w:rsidP="005525EC" w:rsidRDefault="00585695" w14:paraId="742C3CE4" wp14:textId="77777777">
            <w:pPr>
              <w:rPr>
                <w:b/>
                <w:bCs/>
              </w:rPr>
            </w:pPr>
            <w:r>
              <w:rPr>
                <w:b/>
                <w:bCs/>
              </w:rPr>
              <w:t>architecture</w:t>
            </w:r>
          </w:p>
        </w:tc>
        <w:tc>
          <w:tcPr>
            <w:tcW w:w="7338" w:type="dxa"/>
          </w:tcPr>
          <w:p w:rsidRPr="00247A82" w:rsidR="00585695" w:rsidP="005525EC" w:rsidRDefault="00585695" w14:paraId="747ACB20" wp14:textId="77777777">
            <w:r w:rsidRPr="00247A82">
              <w:t xml:space="preserve">Rome- </w:t>
            </w:r>
            <w:proofErr w:type="spellStart"/>
            <w:r w:rsidRPr="00247A82">
              <w:t>Trevi</w:t>
            </w:r>
            <w:proofErr w:type="spellEnd"/>
            <w:r w:rsidRPr="00247A82">
              <w:t xml:space="preserve"> fountain and Colosseum</w:t>
            </w:r>
          </w:p>
          <w:p w:rsidRPr="00247A82" w:rsidR="00585695" w:rsidP="005525EC" w:rsidRDefault="00585695" w14:paraId="360CEF7A" wp14:textId="77777777">
            <w:pPr>
              <w:rPr>
                <w:lang w:val="it-IT"/>
              </w:rPr>
            </w:pPr>
            <w:r w:rsidRPr="00247A82">
              <w:rPr>
                <w:lang w:val="it-IT"/>
              </w:rPr>
              <w:t>Florence- Ponte Vecchio and Duomo</w:t>
            </w:r>
          </w:p>
          <w:p w:rsidRPr="00247A82" w:rsidR="00585695" w:rsidP="005525EC" w:rsidRDefault="00585695" w14:paraId="5F063C83" wp14:textId="77777777">
            <w:pPr>
              <w:rPr>
                <w:lang w:val="it-IT"/>
              </w:rPr>
            </w:pPr>
            <w:r w:rsidRPr="00247A82">
              <w:rPr>
                <w:lang w:val="it-IT"/>
              </w:rPr>
              <w:t>Venice- Rialto Bridge</w:t>
            </w:r>
          </w:p>
          <w:p w:rsidRPr="00247A82" w:rsidR="00585695" w:rsidP="005525EC" w:rsidRDefault="00585695" w14:paraId="44EAFD9C" wp14:textId="77777777">
            <w:pPr>
              <w:rPr>
                <w:lang w:val="it-IT"/>
              </w:rPr>
            </w:pPr>
          </w:p>
        </w:tc>
      </w:tr>
      <w:tr xmlns:wp14="http://schemas.microsoft.com/office/word/2010/wordml" w:rsidR="00585695" w:rsidTr="00585695" w14:paraId="28D61EC8" wp14:textId="77777777">
        <w:tc>
          <w:tcPr>
            <w:tcW w:w="3005" w:type="dxa"/>
          </w:tcPr>
          <w:p w:rsidR="00585695" w:rsidP="005525EC" w:rsidRDefault="00585695" w14:paraId="3B068C99" wp14:textId="77777777">
            <w:pPr>
              <w:rPr>
                <w:b/>
                <w:bCs/>
              </w:rPr>
            </w:pPr>
            <w:r>
              <w:rPr>
                <w:b/>
                <w:bCs/>
              </w:rPr>
              <w:t>literature</w:t>
            </w:r>
          </w:p>
        </w:tc>
        <w:tc>
          <w:tcPr>
            <w:tcW w:w="7338" w:type="dxa"/>
          </w:tcPr>
          <w:p w:rsidRPr="00247A82" w:rsidR="00585695" w:rsidP="005525EC" w:rsidRDefault="00585695" w14:paraId="770A43DF" wp14:textId="77777777">
            <w:r w:rsidRPr="00247A82">
              <w:t xml:space="preserve">Find out about Dante’s La Divina </w:t>
            </w:r>
            <w:proofErr w:type="spellStart"/>
            <w:r w:rsidRPr="00247A82">
              <w:t>Comedia</w:t>
            </w:r>
            <w:proofErr w:type="spellEnd"/>
            <w:r w:rsidRPr="00247A82">
              <w:t xml:space="preserve"> and Machiavelli’s ‘The Prince/ </w:t>
            </w:r>
            <w:proofErr w:type="spellStart"/>
            <w:r w:rsidRPr="00247A82">
              <w:t>il</w:t>
            </w:r>
            <w:proofErr w:type="spellEnd"/>
            <w:r w:rsidRPr="00247A82">
              <w:t xml:space="preserve"> Principe’</w:t>
            </w:r>
          </w:p>
        </w:tc>
      </w:tr>
      <w:tr xmlns:wp14="http://schemas.microsoft.com/office/word/2010/wordml" w:rsidR="00585695" w:rsidTr="00585695" w14:paraId="3333F8D4" wp14:textId="77777777">
        <w:tc>
          <w:tcPr>
            <w:tcW w:w="3005" w:type="dxa"/>
          </w:tcPr>
          <w:p w:rsidR="00585695" w:rsidP="005525EC" w:rsidRDefault="00585695" w14:paraId="6DBE9A57" wp14:textId="77777777">
            <w:pPr>
              <w:rPr>
                <w:b/>
                <w:bCs/>
              </w:rPr>
            </w:pPr>
            <w:r>
              <w:rPr>
                <w:b/>
                <w:bCs/>
              </w:rPr>
              <w:lastRenderedPageBreak/>
              <w:t>cuisine</w:t>
            </w:r>
          </w:p>
        </w:tc>
        <w:tc>
          <w:tcPr>
            <w:tcW w:w="7338" w:type="dxa"/>
          </w:tcPr>
          <w:p w:rsidRPr="00247A82" w:rsidR="00585695" w:rsidP="005525EC" w:rsidRDefault="00585695" w14:paraId="2909F9FF" wp14:textId="77777777">
            <w:r w:rsidRPr="00247A82">
              <w:t xml:space="preserve">Explore the regional dishes in the south </w:t>
            </w:r>
            <w:proofErr w:type="gramStart"/>
            <w:r w:rsidRPr="00247A82">
              <w:t>( Sicily</w:t>
            </w:r>
            <w:proofErr w:type="gramEnd"/>
            <w:r w:rsidRPr="00247A82">
              <w:t>) and compare them to Liguria in the North</w:t>
            </w:r>
          </w:p>
        </w:tc>
      </w:tr>
      <w:tr xmlns:wp14="http://schemas.microsoft.com/office/word/2010/wordml" w:rsidR="00585695" w:rsidTr="00585695" w14:paraId="28332FCB" wp14:textId="77777777">
        <w:tc>
          <w:tcPr>
            <w:tcW w:w="3005" w:type="dxa"/>
          </w:tcPr>
          <w:p w:rsidR="00585695" w:rsidP="005525EC" w:rsidRDefault="00585695" w14:paraId="277E6CC9" wp14:textId="77777777">
            <w:pPr>
              <w:rPr>
                <w:b/>
                <w:bCs/>
              </w:rPr>
            </w:pPr>
            <w:r>
              <w:rPr>
                <w:b/>
                <w:bCs/>
              </w:rPr>
              <w:t>music</w:t>
            </w:r>
          </w:p>
        </w:tc>
        <w:tc>
          <w:tcPr>
            <w:tcW w:w="7338" w:type="dxa"/>
          </w:tcPr>
          <w:p w:rsidRPr="00247A82" w:rsidR="00585695" w:rsidP="005525EC" w:rsidRDefault="00585695" w14:paraId="7635E15C" wp14:textId="77777777">
            <w:r w:rsidRPr="00247A82">
              <w:t>Italy is famous for opera.</w:t>
            </w:r>
          </w:p>
          <w:p w:rsidRPr="00247A82" w:rsidR="00585695" w:rsidP="005525EC" w:rsidRDefault="00585695" w14:paraId="2BFBE73F" wp14:textId="77777777">
            <w:r w:rsidRPr="00247A82">
              <w:t>Find out about Puccini- Madame Butterfly</w:t>
            </w:r>
          </w:p>
          <w:p w:rsidRPr="00247A82" w:rsidR="00585695" w:rsidP="005525EC" w:rsidRDefault="00585695" w14:paraId="304C7807" wp14:textId="77777777">
            <w:r w:rsidRPr="00247A82">
              <w:t>Verdi- Rigoletto</w:t>
            </w:r>
          </w:p>
          <w:p w:rsidRPr="00247A82" w:rsidR="00585695" w:rsidP="005525EC" w:rsidRDefault="00585695" w14:paraId="4B94D5A5" wp14:textId="77777777"/>
          <w:p w:rsidRPr="00247A82" w:rsidR="00585695" w:rsidP="005525EC" w:rsidRDefault="00585695" w14:paraId="35DC68DD" wp14:textId="77777777">
            <w:r w:rsidRPr="00247A82">
              <w:t xml:space="preserve">Try to listen to some of the </w:t>
            </w:r>
            <w:r w:rsidR="003A7F4F">
              <w:t>music</w:t>
            </w:r>
          </w:p>
        </w:tc>
      </w:tr>
      <w:tr xmlns:wp14="http://schemas.microsoft.com/office/word/2010/wordml" w:rsidR="00585695" w:rsidTr="00585695" w14:paraId="00383155" wp14:textId="77777777">
        <w:tc>
          <w:tcPr>
            <w:tcW w:w="3005" w:type="dxa"/>
          </w:tcPr>
          <w:p w:rsidR="00585695" w:rsidP="005525EC" w:rsidRDefault="00585695" w14:paraId="7AC6398D" wp14:textId="77777777">
            <w:pPr>
              <w:rPr>
                <w:b/>
                <w:bCs/>
              </w:rPr>
            </w:pPr>
            <w:r>
              <w:rPr>
                <w:b/>
                <w:bCs/>
              </w:rPr>
              <w:t>customs</w:t>
            </w:r>
          </w:p>
        </w:tc>
        <w:tc>
          <w:tcPr>
            <w:tcW w:w="7338" w:type="dxa"/>
          </w:tcPr>
          <w:p w:rsidRPr="00247A82" w:rsidR="00585695" w:rsidP="005525EC" w:rsidRDefault="00585695" w14:paraId="5B58D030" wp14:textId="77777777">
            <w:r w:rsidRPr="00247A82">
              <w:t>Importance of family</w:t>
            </w:r>
          </w:p>
          <w:p w:rsidRPr="00247A82" w:rsidR="00585695" w:rsidP="005525EC" w:rsidRDefault="00585695" w14:paraId="58373F9A" wp14:textId="77777777">
            <w:r w:rsidRPr="00247A82">
              <w:t xml:space="preserve">La </w:t>
            </w:r>
            <w:proofErr w:type="spellStart"/>
            <w:r w:rsidRPr="00247A82">
              <w:t>passeggiata</w:t>
            </w:r>
            <w:proofErr w:type="spellEnd"/>
          </w:p>
          <w:p w:rsidRPr="00247A82" w:rsidR="00585695" w:rsidP="005525EC" w:rsidRDefault="00585695" w14:paraId="79BA351D" wp14:textId="77777777">
            <w:r w:rsidRPr="00247A82">
              <w:t xml:space="preserve">La </w:t>
            </w:r>
            <w:proofErr w:type="spellStart"/>
            <w:r w:rsidRPr="00247A82">
              <w:t>bella</w:t>
            </w:r>
            <w:proofErr w:type="spellEnd"/>
            <w:r w:rsidRPr="00247A82">
              <w:t xml:space="preserve"> </w:t>
            </w:r>
            <w:proofErr w:type="spellStart"/>
            <w:r w:rsidRPr="00247A82">
              <w:t>figura</w:t>
            </w:r>
            <w:proofErr w:type="spellEnd"/>
          </w:p>
          <w:p w:rsidRPr="00247A82" w:rsidR="00585695" w:rsidP="005525EC" w:rsidRDefault="00585695" w14:paraId="3DEEC669" wp14:textId="77777777"/>
        </w:tc>
      </w:tr>
      <w:tr xmlns:wp14="http://schemas.microsoft.com/office/word/2010/wordml" w:rsidR="00585695" w:rsidTr="00585695" w14:paraId="763C49BE" wp14:textId="77777777">
        <w:tc>
          <w:tcPr>
            <w:tcW w:w="3005" w:type="dxa"/>
          </w:tcPr>
          <w:p w:rsidR="00585695" w:rsidP="005525EC" w:rsidRDefault="00585695" w14:paraId="56667FFC" wp14:textId="77777777">
            <w:pPr>
              <w:rPr>
                <w:b/>
                <w:bCs/>
              </w:rPr>
            </w:pPr>
            <w:r>
              <w:rPr>
                <w:b/>
                <w:bCs/>
              </w:rPr>
              <w:t>fashion</w:t>
            </w:r>
          </w:p>
        </w:tc>
        <w:tc>
          <w:tcPr>
            <w:tcW w:w="7338" w:type="dxa"/>
          </w:tcPr>
          <w:p w:rsidRPr="00247A82" w:rsidR="00585695" w:rsidP="005525EC" w:rsidRDefault="00585695" w14:paraId="6226BD02" wp14:textId="77777777">
            <w:r w:rsidRPr="00247A82">
              <w:t>Versace</w:t>
            </w:r>
          </w:p>
          <w:p w:rsidRPr="00247A82" w:rsidR="00585695" w:rsidP="005525EC" w:rsidRDefault="00585695" w14:paraId="6C8600DC" wp14:textId="77777777">
            <w:r w:rsidRPr="00247A82">
              <w:t>Armani</w:t>
            </w:r>
          </w:p>
          <w:p w:rsidRPr="00247A82" w:rsidR="00585695" w:rsidP="005525EC" w:rsidRDefault="00585695" w14:paraId="09F2DE11" wp14:textId="77777777">
            <w:r w:rsidRPr="00247A82">
              <w:t>Fendi</w:t>
            </w:r>
          </w:p>
          <w:p w:rsidRPr="00247A82" w:rsidR="00585695" w:rsidP="005525EC" w:rsidRDefault="00585695" w14:paraId="7EBF32AE" wp14:textId="77777777">
            <w:r w:rsidRPr="00247A82">
              <w:t>Gucci</w:t>
            </w:r>
          </w:p>
          <w:p w:rsidRPr="00247A82" w:rsidR="00585695" w:rsidP="005525EC" w:rsidRDefault="00585695" w14:paraId="3C87EE65" wp14:textId="77777777">
            <w:r w:rsidRPr="00247A82">
              <w:t>Prada</w:t>
            </w:r>
          </w:p>
        </w:tc>
      </w:tr>
      <w:tr xmlns:wp14="http://schemas.microsoft.com/office/word/2010/wordml" w:rsidR="00247A82" w:rsidTr="00585695" w14:paraId="042100D3" wp14:textId="77777777">
        <w:tc>
          <w:tcPr>
            <w:tcW w:w="3005" w:type="dxa"/>
          </w:tcPr>
          <w:p w:rsidR="00247A82" w:rsidP="005525EC" w:rsidRDefault="00247A82" w14:paraId="7ED23DDB" wp14:textId="77777777">
            <w:pPr>
              <w:rPr>
                <w:b/>
                <w:bCs/>
              </w:rPr>
            </w:pPr>
            <w:r>
              <w:rPr>
                <w:b/>
                <w:bCs/>
              </w:rPr>
              <w:t>sport</w:t>
            </w:r>
          </w:p>
        </w:tc>
        <w:tc>
          <w:tcPr>
            <w:tcW w:w="7338" w:type="dxa"/>
          </w:tcPr>
          <w:p w:rsidR="00247A82" w:rsidP="005525EC" w:rsidRDefault="00247A82" w14:paraId="385DF83E" wp14:textId="77777777">
            <w:r>
              <w:t xml:space="preserve">Top teams in </w:t>
            </w:r>
            <w:proofErr w:type="spellStart"/>
            <w:r>
              <w:t>seria</w:t>
            </w:r>
            <w:proofErr w:type="spellEnd"/>
            <w:r>
              <w:t xml:space="preserve"> A</w:t>
            </w:r>
          </w:p>
          <w:p w:rsidRPr="00247A82" w:rsidR="00247A82" w:rsidP="005525EC" w:rsidRDefault="003A7F4F" w14:paraId="10E06F12" wp14:textId="77777777">
            <w:r>
              <w:t>Famous Italian footballers</w:t>
            </w:r>
          </w:p>
        </w:tc>
      </w:tr>
      <w:tr xmlns:wp14="http://schemas.microsoft.com/office/word/2010/wordml" w:rsidR="003A7F4F" w:rsidTr="00585695" w14:paraId="58805129" wp14:textId="77777777">
        <w:tc>
          <w:tcPr>
            <w:tcW w:w="3005" w:type="dxa"/>
          </w:tcPr>
          <w:p w:rsidR="003A7F4F" w:rsidP="005525EC" w:rsidRDefault="003A7F4F" w14:paraId="76020EA4" wp14:textId="77777777">
            <w:pPr>
              <w:rPr>
                <w:b/>
                <w:bCs/>
              </w:rPr>
            </w:pPr>
            <w:r>
              <w:rPr>
                <w:b/>
                <w:bCs/>
              </w:rPr>
              <w:t>films</w:t>
            </w:r>
          </w:p>
        </w:tc>
        <w:tc>
          <w:tcPr>
            <w:tcW w:w="7338" w:type="dxa"/>
          </w:tcPr>
          <w:p w:rsidR="003A7F4F" w:rsidP="005525EC" w:rsidRDefault="003A7F4F" w14:paraId="2F62B71E" wp14:textId="77777777">
            <w:r>
              <w:t>Watch and write a review on the following:</w:t>
            </w:r>
          </w:p>
          <w:p w:rsidR="003A7F4F" w:rsidP="005525EC" w:rsidRDefault="003A7F4F" w14:paraId="7836D728" wp14:textId="77777777">
            <w:r>
              <w:t>Bicycle thieves</w:t>
            </w:r>
          </w:p>
          <w:p w:rsidR="003A7F4F" w:rsidP="005525EC" w:rsidRDefault="003A7F4F" w14:paraId="59F0BC86" wp14:textId="77777777">
            <w:r>
              <w:t xml:space="preserve">Cinema </w:t>
            </w:r>
            <w:proofErr w:type="spellStart"/>
            <w:r>
              <w:t>Parediso</w:t>
            </w:r>
            <w:proofErr w:type="spellEnd"/>
          </w:p>
          <w:p w:rsidR="003A7F4F" w:rsidP="005525EC" w:rsidRDefault="003A7F4F" w14:paraId="371A2BD4" wp14:textId="77777777">
            <w:r>
              <w:t xml:space="preserve">Il </w:t>
            </w:r>
            <w:proofErr w:type="spellStart"/>
            <w:r>
              <w:t>Postino</w:t>
            </w:r>
            <w:proofErr w:type="spellEnd"/>
          </w:p>
          <w:p w:rsidR="003A7F4F" w:rsidP="005525EC" w:rsidRDefault="003A7F4F" w14:paraId="35B91CD0" wp14:textId="77777777">
            <w:r>
              <w:t>La Dolce Vita</w:t>
            </w:r>
          </w:p>
        </w:tc>
      </w:tr>
    </w:tbl>
    <w:p xmlns:wp14="http://schemas.microsoft.com/office/word/2010/wordml" w:rsidRPr="005525EC" w:rsidR="005525EC" w:rsidP="005525EC" w:rsidRDefault="005525EC" w14:paraId="3656B9AB" wp14:textId="77777777">
      <w:pPr>
        <w:rPr>
          <w:b/>
          <w:bCs/>
        </w:rPr>
      </w:pPr>
    </w:p>
    <w:p xmlns:wp14="http://schemas.microsoft.com/office/word/2010/wordml" w:rsidRPr="00881A33" w:rsidR="005525EC" w:rsidP="005525EC" w:rsidRDefault="005525EC" w14:paraId="5366584D" wp14:textId="77777777">
      <w:pPr>
        <w:rPr>
          <w:b/>
          <w:bCs/>
        </w:rPr>
      </w:pPr>
      <w:r w:rsidRPr="00881A33">
        <w:rPr>
          <w:b/>
          <w:bCs/>
        </w:rPr>
        <w:t>Self-management skills</w:t>
      </w:r>
    </w:p>
    <w:p xmlns:wp14="http://schemas.microsoft.com/office/word/2010/wordml" w:rsidR="005525EC" w:rsidP="005525EC" w:rsidRDefault="005525EC" w14:paraId="45FB0818" wp14:textId="254EC1A2">
      <w:r w:rsidR="005525EC">
        <w:rPr/>
        <w:t xml:space="preserve">Firstly, the fact that you can choose which activities you carry out and put together a plan each week will allow you to develop your self-management skills and self-motivation skills. It will encourage you get yourself organised, thinking about how you can manage your time and tasks effectively, and understand what you can realistically achieve </w:t>
      </w:r>
      <w:proofErr w:type="gramStart"/>
      <w:r w:rsidR="005525EC">
        <w:rPr/>
        <w:t>in a given</w:t>
      </w:r>
      <w:proofErr w:type="gramEnd"/>
      <w:r w:rsidR="005525EC">
        <w:rPr/>
        <w:t xml:space="preserve"> amount of time. Perhaps you will under-plan or over-plan for one week, but this is something that you </w:t>
      </w:r>
      <w:r w:rsidR="003A7F4F">
        <w:rPr/>
        <w:t>c</w:t>
      </w:r>
      <w:r w:rsidR="005525EC">
        <w:rPr/>
        <w:t>an reflect on and improve for the following week.</w:t>
      </w:r>
    </w:p>
    <w:p xmlns:wp14="http://schemas.microsoft.com/office/word/2010/wordml" w:rsidRPr="00881A33" w:rsidR="005525EC" w:rsidP="005525EC" w:rsidRDefault="005525EC" w14:paraId="59361482" wp14:textId="77777777">
      <w:pPr>
        <w:rPr>
          <w:b/>
          <w:bCs/>
        </w:rPr>
      </w:pPr>
      <w:r w:rsidRPr="00881A33">
        <w:rPr>
          <w:b/>
          <w:bCs/>
        </w:rPr>
        <w:t>Thinking Skills</w:t>
      </w:r>
    </w:p>
    <w:p xmlns:wp14="http://schemas.microsoft.com/office/word/2010/wordml" w:rsidR="005525EC" w:rsidP="00247A82" w:rsidRDefault="005525EC" w14:paraId="12D1CE12" wp14:textId="77777777">
      <w:r>
        <w:t xml:space="preserve">Carrying out these tasks each week will allow you to reflect not only on how efficiently you are planning, but also how interesting and valuable you find certain tasks and the way in which you complete them. </w:t>
      </w:r>
    </w:p>
    <w:p xmlns:wp14="http://schemas.microsoft.com/office/word/2010/wordml" w:rsidR="005525EC" w:rsidP="005525EC" w:rsidRDefault="005525EC" w14:paraId="049F31CB" wp14:textId="77777777"/>
    <w:p xmlns:wp14="http://schemas.microsoft.com/office/word/2010/wordml" w:rsidR="005525EC" w:rsidP="005525EC" w:rsidRDefault="005525EC" w14:paraId="66330DE9" wp14:textId="77777777">
      <w:pPr>
        <w:rPr>
          <w:b/>
          <w:bCs/>
        </w:rPr>
      </w:pPr>
      <w:r w:rsidRPr="00726A02">
        <w:rPr>
          <w:b/>
          <w:bCs/>
        </w:rPr>
        <w:t>Communication Skills</w:t>
      </w:r>
    </w:p>
    <w:p xmlns:wp14="http://schemas.microsoft.com/office/word/2010/wordml" w:rsidR="005525EC" w:rsidP="005525EC" w:rsidRDefault="005525EC" w14:paraId="103CC555" wp14:textId="77777777">
      <w:r>
        <w:t xml:space="preserve">These are not just related to speaking! Through immersing yourself in articles, books, magazines, blogs, and other online content, you will gain more of an understanding of </w:t>
      </w:r>
      <w:r w:rsidR="00247A82">
        <w:t>the different aspects of Italian culture.</w:t>
      </w:r>
    </w:p>
    <w:p xmlns:wp14="http://schemas.microsoft.com/office/word/2010/wordml" w:rsidR="003A7F4F" w:rsidP="69ACE98C" w:rsidRDefault="003A7F4F" w14:paraId="62486C05" wp14:noSpellErr="1" wp14:textId="7F8252E0">
      <w:pPr>
        <w:pStyle w:val="Normal"/>
      </w:pPr>
    </w:p>
    <w:p xmlns:wp14="http://schemas.microsoft.com/office/word/2010/wordml" w:rsidR="005525EC" w:rsidP="005525EC" w:rsidRDefault="005525EC" w14:paraId="009941FB" wp14:textId="77777777">
      <w:pPr>
        <w:rPr>
          <w:b/>
          <w:bCs/>
        </w:rPr>
      </w:pPr>
      <w:r w:rsidRPr="002618E0">
        <w:rPr>
          <w:b/>
          <w:bCs/>
        </w:rPr>
        <w:t>Social Skills</w:t>
      </w:r>
    </w:p>
    <w:p xmlns:wp14="http://schemas.microsoft.com/office/word/2010/wordml" w:rsidR="005525EC" w:rsidP="005525EC" w:rsidRDefault="005525EC" w14:paraId="7C234018" wp14:textId="77777777">
      <w:r>
        <w:t xml:space="preserve">You may wish to build on these skills by doing some collaborative learning (digitally, of course!) and sharing some resources you have found, or even some learning activities you have created, with your peers. Explaining to a friend or a family member something interesting you have found out </w:t>
      </w:r>
      <w:r w:rsidR="00247A82">
        <w:t>about Italian culture.</w:t>
      </w:r>
    </w:p>
    <w:p xmlns:wp14="http://schemas.microsoft.com/office/word/2010/wordml" w:rsidR="005525EC" w:rsidP="005525EC" w:rsidRDefault="005525EC" w14:paraId="4101652C" wp14:textId="77777777"/>
    <w:p xmlns:wp14="http://schemas.microsoft.com/office/word/2010/wordml" w:rsidR="005525EC" w:rsidP="005525EC" w:rsidRDefault="005525EC" w14:paraId="1E919229" wp14:textId="77777777">
      <w:pPr>
        <w:rPr>
          <w:b/>
          <w:bCs/>
        </w:rPr>
      </w:pPr>
      <w:r w:rsidRPr="008707F0">
        <w:rPr>
          <w:b/>
          <w:bCs/>
        </w:rPr>
        <w:t>Research Skills</w:t>
      </w:r>
    </w:p>
    <w:p xmlns:wp14="http://schemas.microsoft.com/office/word/2010/wordml" w:rsidR="005525EC" w:rsidP="005525EC" w:rsidRDefault="005525EC" w14:paraId="2CE35871" wp14:textId="77777777">
      <w:r>
        <w:t>The more content you familiarise yourself with the abundance of information available online, the more you will be able to evaluate which types of sources are reliable and which ones aren’t so much. Familiarising yourself with reputable online sources, will give you a good head start for the research you will carry out as part of the IB course.</w:t>
      </w:r>
    </w:p>
    <w:p xmlns:wp14="http://schemas.microsoft.com/office/word/2010/wordml" w:rsidR="003A7F4F" w:rsidP="005525EC" w:rsidRDefault="003A7F4F" w14:paraId="4B99056E" wp14:textId="77777777"/>
    <w:p xmlns:wp14="http://schemas.microsoft.com/office/word/2010/wordml" w:rsidR="003A7F4F" w:rsidP="005525EC" w:rsidRDefault="003A7F4F" w14:paraId="163EEEEB" wp14:textId="77777777">
      <w:r w:rsidRPr="003A7F4F">
        <w:t xml:space="preserve">Good luck </w:t>
      </w:r>
      <w:proofErr w:type="gramStart"/>
      <w:r w:rsidRPr="003A7F4F">
        <w:t xml:space="preserve">( </w:t>
      </w:r>
      <w:proofErr w:type="spellStart"/>
      <w:r w:rsidRPr="003A7F4F">
        <w:t>B</w:t>
      </w:r>
      <w:r>
        <w:t>uo</w:t>
      </w:r>
      <w:r w:rsidRPr="003A7F4F">
        <w:t>na</w:t>
      </w:r>
      <w:proofErr w:type="spellEnd"/>
      <w:proofErr w:type="gramEnd"/>
      <w:r w:rsidRPr="003A7F4F">
        <w:t xml:space="preserve"> </w:t>
      </w:r>
      <w:proofErr w:type="spellStart"/>
      <w:r w:rsidRPr="003A7F4F">
        <w:t>fortuna</w:t>
      </w:r>
      <w:proofErr w:type="spellEnd"/>
      <w:r w:rsidRPr="003A7F4F">
        <w:t>)- I will be</w:t>
      </w:r>
      <w:r>
        <w:t xml:space="preserve"> very excited to see your research in September!</w:t>
      </w:r>
    </w:p>
    <w:p xmlns:wp14="http://schemas.microsoft.com/office/word/2010/wordml" w:rsidR="003A7F4F" w:rsidP="005525EC" w:rsidRDefault="003A7F4F" w14:paraId="3E9E6911" wp14:textId="77777777">
      <w:proofErr w:type="spellStart"/>
      <w:r>
        <w:t>Signora</w:t>
      </w:r>
      <w:proofErr w:type="spellEnd"/>
      <w:r>
        <w:t xml:space="preserve"> Kelleher </w:t>
      </w:r>
    </w:p>
    <w:p xmlns:wp14="http://schemas.microsoft.com/office/word/2010/wordml" w:rsidRPr="003A7F4F" w:rsidR="003A7F4F" w:rsidP="005525EC" w:rsidRDefault="003A7F4F" w14:paraId="1299C43A" wp14:textId="77777777"/>
    <w:p xmlns:wp14="http://schemas.microsoft.com/office/word/2010/wordml" w:rsidRPr="003A7F4F" w:rsidR="003A7F4F" w:rsidP="005525EC" w:rsidRDefault="003A7F4F" w14:paraId="4DDBEF00" wp14:textId="77777777"/>
    <w:p xmlns:wp14="http://schemas.microsoft.com/office/word/2010/wordml" w:rsidRPr="00247A82" w:rsidR="003A7F4F" w:rsidP="003A7F4F" w:rsidRDefault="003A7F4F" w14:paraId="5AB6E67A" wp14:textId="77777777">
      <w:pPr>
        <w:rPr>
          <w:rFonts w:cstheme="minorHAnsi"/>
          <w:sz w:val="24"/>
          <w:szCs w:val="24"/>
        </w:rPr>
      </w:pPr>
      <w:r w:rsidRPr="00247A82">
        <w:rPr>
          <w:rFonts w:cstheme="minorHAnsi"/>
          <w:sz w:val="24"/>
          <w:szCs w:val="24"/>
          <w:shd w:val="clear" w:color="auto" w:fill="FFFFFF"/>
        </w:rPr>
        <w:t>If </w:t>
      </w:r>
      <w:r w:rsidRPr="00247A82">
        <w:rPr>
          <w:rStyle w:val="Emphasis"/>
          <w:rFonts w:cstheme="minorHAnsi"/>
          <w:i w:val="0"/>
          <w:iCs w:val="0"/>
          <w:sz w:val="24"/>
          <w:szCs w:val="24"/>
          <w:shd w:val="clear" w:color="auto" w:fill="FFFFFF"/>
        </w:rPr>
        <w:t>you talk to a man</w:t>
      </w:r>
      <w:r w:rsidRPr="00247A82">
        <w:rPr>
          <w:rFonts w:cstheme="minorHAnsi"/>
          <w:sz w:val="24"/>
          <w:szCs w:val="24"/>
          <w:shd w:val="clear" w:color="auto" w:fill="FFFFFF"/>
        </w:rPr>
        <w:t> in a </w:t>
      </w:r>
      <w:r w:rsidRPr="00247A82">
        <w:rPr>
          <w:rStyle w:val="Emphasis"/>
          <w:rFonts w:cstheme="minorHAnsi"/>
          <w:i w:val="0"/>
          <w:iCs w:val="0"/>
          <w:sz w:val="24"/>
          <w:szCs w:val="24"/>
          <w:shd w:val="clear" w:color="auto" w:fill="FFFFFF"/>
        </w:rPr>
        <w:t>language</w:t>
      </w:r>
      <w:r w:rsidRPr="00247A82">
        <w:rPr>
          <w:rFonts w:cstheme="minorHAnsi"/>
          <w:sz w:val="24"/>
          <w:szCs w:val="24"/>
          <w:shd w:val="clear" w:color="auto" w:fill="FFFFFF"/>
        </w:rPr>
        <w:t> he understands, that goes to </w:t>
      </w:r>
      <w:r w:rsidRPr="00247A82">
        <w:rPr>
          <w:rStyle w:val="Emphasis"/>
          <w:rFonts w:cstheme="minorHAnsi"/>
          <w:i w:val="0"/>
          <w:iCs w:val="0"/>
          <w:sz w:val="24"/>
          <w:szCs w:val="24"/>
          <w:shd w:val="clear" w:color="auto" w:fill="FFFFFF"/>
        </w:rPr>
        <w:t>his</w:t>
      </w:r>
      <w:r w:rsidRPr="00247A82">
        <w:rPr>
          <w:rFonts w:cstheme="minorHAnsi"/>
          <w:sz w:val="24"/>
          <w:szCs w:val="24"/>
          <w:shd w:val="clear" w:color="auto" w:fill="FFFFFF"/>
        </w:rPr>
        <w:t> head. If </w:t>
      </w:r>
      <w:r w:rsidRPr="00247A82">
        <w:rPr>
          <w:rStyle w:val="Emphasis"/>
          <w:rFonts w:cstheme="minorHAnsi"/>
          <w:i w:val="0"/>
          <w:iCs w:val="0"/>
          <w:sz w:val="24"/>
          <w:szCs w:val="24"/>
          <w:shd w:val="clear" w:color="auto" w:fill="FFFFFF"/>
        </w:rPr>
        <w:t>you talk</w:t>
      </w:r>
      <w:r w:rsidRPr="00247A82">
        <w:rPr>
          <w:rFonts w:cstheme="minorHAnsi"/>
          <w:sz w:val="24"/>
          <w:szCs w:val="24"/>
          <w:shd w:val="clear" w:color="auto" w:fill="FFFFFF"/>
        </w:rPr>
        <w:t> to him in </w:t>
      </w:r>
      <w:r w:rsidRPr="00247A82">
        <w:rPr>
          <w:rStyle w:val="Emphasis"/>
          <w:rFonts w:cstheme="minorHAnsi"/>
          <w:i w:val="0"/>
          <w:iCs w:val="0"/>
          <w:sz w:val="24"/>
          <w:szCs w:val="24"/>
          <w:shd w:val="clear" w:color="auto" w:fill="FFFFFF"/>
        </w:rPr>
        <w:t>his language</w:t>
      </w:r>
      <w:r w:rsidRPr="00247A82">
        <w:rPr>
          <w:rFonts w:cstheme="minorHAnsi"/>
          <w:sz w:val="24"/>
          <w:szCs w:val="24"/>
          <w:shd w:val="clear" w:color="auto" w:fill="FFFFFF"/>
        </w:rPr>
        <w:t>, that goes to </w:t>
      </w:r>
      <w:r w:rsidRPr="00247A82">
        <w:rPr>
          <w:rStyle w:val="Emphasis"/>
          <w:rFonts w:cstheme="minorHAnsi"/>
          <w:i w:val="0"/>
          <w:iCs w:val="0"/>
          <w:sz w:val="24"/>
          <w:szCs w:val="24"/>
          <w:shd w:val="clear" w:color="auto" w:fill="FFFFFF"/>
        </w:rPr>
        <w:t>his</w:t>
      </w:r>
      <w:r w:rsidRPr="00247A82">
        <w:rPr>
          <w:rFonts w:cstheme="minorHAnsi"/>
          <w:sz w:val="24"/>
          <w:szCs w:val="24"/>
          <w:shd w:val="clear" w:color="auto" w:fill="FFFFFF"/>
        </w:rPr>
        <w:t xml:space="preserve"> heart. Nelson Mandela </w:t>
      </w:r>
    </w:p>
    <w:p xmlns:wp14="http://schemas.microsoft.com/office/word/2010/wordml" w:rsidRPr="00E8647B" w:rsidR="003A7F4F" w:rsidP="005525EC" w:rsidRDefault="003A7F4F" w14:paraId="3461D779" wp14:textId="77777777"/>
    <w:p xmlns:wp14="http://schemas.microsoft.com/office/word/2010/wordml" w:rsidR="00BF17FA" w:rsidRDefault="00BF17FA" w14:paraId="3CF2D8B6" wp14:textId="77777777"/>
    <w:sectPr w:rsidR="00BF17FA">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6818EA" w:rsidP="00247A82" w:rsidRDefault="006818EA" w14:paraId="0FB78278" wp14:textId="77777777">
      <w:pPr>
        <w:spacing w:after="0" w:line="240" w:lineRule="auto"/>
      </w:pPr>
      <w:r>
        <w:separator/>
      </w:r>
    </w:p>
  </w:endnote>
  <w:endnote w:type="continuationSeparator" w:id="0">
    <w:p xmlns:wp14="http://schemas.microsoft.com/office/word/2010/wordml" w:rsidR="006818EA" w:rsidP="00247A82" w:rsidRDefault="006818EA" w14:paraId="1FC3994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6818EA" w:rsidP="00247A82" w:rsidRDefault="006818EA" w14:paraId="0562CB0E" wp14:textId="77777777">
      <w:pPr>
        <w:spacing w:after="0" w:line="240" w:lineRule="auto"/>
      </w:pPr>
      <w:r>
        <w:separator/>
      </w:r>
    </w:p>
  </w:footnote>
  <w:footnote w:type="continuationSeparator" w:id="0">
    <w:p xmlns:wp14="http://schemas.microsoft.com/office/word/2010/wordml" w:rsidR="006818EA" w:rsidP="00247A82" w:rsidRDefault="006818EA" w14:paraId="34CE0A41"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340B7"/>
    <w:multiLevelType w:val="hybridMultilevel"/>
    <w:tmpl w:val="E0908B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5EC"/>
    <w:rsid w:val="00247A82"/>
    <w:rsid w:val="0036516D"/>
    <w:rsid w:val="003A7F4F"/>
    <w:rsid w:val="005525EC"/>
    <w:rsid w:val="00585695"/>
    <w:rsid w:val="006818EA"/>
    <w:rsid w:val="008F235B"/>
    <w:rsid w:val="00BA703B"/>
    <w:rsid w:val="00BF17FA"/>
    <w:rsid w:val="69ACE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6B17"/>
  <w15:chartTrackingRefBased/>
  <w15:docId w15:val="{7C9F45E0-5A7D-4591-84A4-4A820C4AB1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5525E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525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85695"/>
    <w:pPr>
      <w:ind w:left="720"/>
      <w:contextualSpacing/>
    </w:pPr>
  </w:style>
  <w:style w:type="character" w:styleId="Emphasis">
    <w:name w:val="Emphasis"/>
    <w:basedOn w:val="DefaultParagraphFont"/>
    <w:uiPriority w:val="20"/>
    <w:qFormat/>
    <w:rsid w:val="00247A82"/>
    <w:rPr>
      <w:i/>
      <w:iCs/>
    </w:rPr>
  </w:style>
  <w:style w:type="paragraph" w:styleId="Header">
    <w:name w:val="header"/>
    <w:basedOn w:val="Normal"/>
    <w:link w:val="HeaderChar"/>
    <w:uiPriority w:val="99"/>
    <w:unhideWhenUsed/>
    <w:rsid w:val="00247A8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47A82"/>
  </w:style>
  <w:style w:type="paragraph" w:styleId="Footer">
    <w:name w:val="footer"/>
    <w:basedOn w:val="Normal"/>
    <w:link w:val="FooterChar"/>
    <w:uiPriority w:val="99"/>
    <w:unhideWhenUsed/>
    <w:rsid w:val="00247A8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47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E6A9BDB30F2438FE0ECC9E11FE462" ma:contentTypeVersion="4" ma:contentTypeDescription="Create a new document." ma:contentTypeScope="" ma:versionID="53a7e7def0af4984d44638c5a7006b58">
  <xsd:schema xmlns:xsd="http://www.w3.org/2001/XMLSchema" xmlns:xs="http://www.w3.org/2001/XMLSchema" xmlns:p="http://schemas.microsoft.com/office/2006/metadata/properties" xmlns:ns2="0afb91b7-d8f3-493e-8fd0-1c8238390436" targetNamespace="http://schemas.microsoft.com/office/2006/metadata/properties" ma:root="true" ma:fieldsID="edd4ce80959b8b2adfc2d2d62e54b664" ns2:_="">
    <xsd:import namespace="0afb91b7-d8f3-493e-8fd0-1c8238390436"/>
    <xsd:element name="properties">
      <xsd:complexType>
        <xsd:sequence>
          <xsd:element name="documentManagement">
            <xsd:complexType>
              <xsd:all>
                <xsd:element ref="ns2:MediaServiceMetadata" minOccurs="0"/>
                <xsd:element ref="ns2:MediaServiceFastMetadata" minOccurs="0"/>
                <xsd:element ref="ns2:GraceDong"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b91b7-d8f3-493e-8fd0-1c8238390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GraceDong" ma:index="10" nillable="true" ma:displayName="Grace Dong" ma:description="recording documents" ma:format="DateOnly" ma:hidden="true" ma:internalName="GraceDong" ma:readOnly="false">
      <xsd:simpleType>
        <xsd:restriction base="dms:DateTime"/>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hidden="true"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ceDong xmlns="0afb91b7-d8f3-493e-8fd0-1c8238390436" xsi:nil="true"/>
  </documentManagement>
</p:properties>
</file>

<file path=customXml/itemProps1.xml><?xml version="1.0" encoding="utf-8"?>
<ds:datastoreItem xmlns:ds="http://schemas.openxmlformats.org/officeDocument/2006/customXml" ds:itemID="{778A61EF-C593-4CB4-B5A6-3B0DFA6FA18D}"/>
</file>

<file path=customXml/itemProps2.xml><?xml version="1.0" encoding="utf-8"?>
<ds:datastoreItem xmlns:ds="http://schemas.openxmlformats.org/officeDocument/2006/customXml" ds:itemID="{4FFB0075-22E8-468E-BB61-BE03FE8A205B}"/>
</file>

<file path=customXml/itemProps3.xml><?xml version="1.0" encoding="utf-8"?>
<ds:datastoreItem xmlns:ds="http://schemas.openxmlformats.org/officeDocument/2006/customXml" ds:itemID="{8325660B-68F2-4153-AC5F-372DEACCA5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Kelleher</dc:creator>
  <cp:keywords/>
  <dc:description/>
  <cp:lastModifiedBy>Miranda Kelleher</cp:lastModifiedBy>
  <cp:revision>3</cp:revision>
  <dcterms:created xsi:type="dcterms:W3CDTF">2020-06-29T11:51:00Z</dcterms:created>
  <dcterms:modified xsi:type="dcterms:W3CDTF">2021-06-17T08:14:04Z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0x0101002A8E6A9BDB30F2438FE0ECC9E11FE462</vt:lpwstr>
  </property>
</Properties>
</file>